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D1ED" w14:textId="7E0A94C9" w:rsidR="00425835" w:rsidRPr="00FD29D8" w:rsidRDefault="00DA065B" w:rsidP="0051316D">
      <w:pPr>
        <w:pStyle w:val="OATbodystyle"/>
        <w:rPr>
          <w:rFonts w:ascii="Aptos" w:hAnsi="Aptos" w:cs="Calibri"/>
        </w:rPr>
      </w:pPr>
      <w:r>
        <w:rPr>
          <w:noProof/>
        </w:rPr>
        <w:drawing>
          <wp:anchor distT="0" distB="0" distL="114300" distR="114300" simplePos="0" relativeHeight="251659264" behindDoc="0" locked="0" layoutInCell="1" allowOverlap="1" wp14:anchorId="76FACD0A" wp14:editId="3B559E96">
            <wp:simplePos x="0" y="0"/>
            <wp:positionH relativeFrom="margin">
              <wp:align>left</wp:align>
            </wp:positionH>
            <wp:positionV relativeFrom="paragraph">
              <wp:posOffset>-249382</wp:posOffset>
            </wp:positionV>
            <wp:extent cx="2019894" cy="118021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894" cy="1180214"/>
                    </a:xfrm>
                    <a:prstGeom prst="rect">
                      <a:avLst/>
                    </a:prstGeom>
                  </pic:spPr>
                </pic:pic>
              </a:graphicData>
            </a:graphic>
            <wp14:sizeRelH relativeFrom="page">
              <wp14:pctWidth>0</wp14:pctWidth>
            </wp14:sizeRelH>
            <wp14:sizeRelV relativeFrom="page">
              <wp14:pctHeight>0</wp14:pctHeight>
            </wp14:sizeRelV>
          </wp:anchor>
        </w:drawing>
      </w:r>
    </w:p>
    <w:p w14:paraId="3ADD53A1" w14:textId="77777777" w:rsidR="00D761BE" w:rsidRPr="00FD29D8" w:rsidRDefault="00D761BE" w:rsidP="00425835">
      <w:pPr>
        <w:spacing w:after="240" w:line="240" w:lineRule="exact"/>
        <w:jc w:val="both"/>
        <w:rPr>
          <w:rFonts w:ascii="Aptos" w:eastAsia="MS Mincho" w:hAnsi="Aptos" w:cs="Calibri"/>
          <w:lang w:val="en-US"/>
        </w:rPr>
      </w:pPr>
    </w:p>
    <w:p w14:paraId="57DE1BDB" w14:textId="77777777" w:rsidR="00592F89" w:rsidRPr="00FD29D8" w:rsidRDefault="00592F89" w:rsidP="00425835">
      <w:pPr>
        <w:spacing w:after="240" w:line="240" w:lineRule="exact"/>
        <w:jc w:val="both"/>
        <w:rPr>
          <w:rFonts w:ascii="Aptos" w:eastAsia="MS Mincho" w:hAnsi="Aptos" w:cs="Calibri"/>
          <w:lang w:val="en-US"/>
        </w:rPr>
      </w:pPr>
    </w:p>
    <w:p w14:paraId="0F06A371" w14:textId="77777777" w:rsidR="00D761BE" w:rsidRPr="00FD29D8" w:rsidRDefault="00D761BE" w:rsidP="00425835">
      <w:pPr>
        <w:spacing w:after="240" w:line="240" w:lineRule="exact"/>
        <w:jc w:val="both"/>
        <w:rPr>
          <w:rFonts w:ascii="Aptos" w:eastAsia="MS Mincho" w:hAnsi="Aptos" w:cs="Calibri"/>
          <w:lang w:val="en-US"/>
        </w:rPr>
      </w:pPr>
    </w:p>
    <w:p w14:paraId="0CB8E658" w14:textId="77777777" w:rsidR="00D761BE" w:rsidRPr="00FD29D8" w:rsidRDefault="00D761BE" w:rsidP="1E57A69E">
      <w:pPr>
        <w:pStyle w:val="OATsubheader1"/>
        <w:rPr>
          <w:rFonts w:ascii="Aptos" w:hAnsi="Aptos" w:cs="Calibri"/>
          <w:color w:val="auto"/>
          <w:sz w:val="28"/>
          <w:szCs w:val="28"/>
        </w:rPr>
      </w:pPr>
      <w:bookmarkStart w:id="0" w:name="_Toc156915656"/>
      <w:bookmarkStart w:id="1" w:name="_Toc156982989"/>
      <w:bookmarkStart w:id="2" w:name="_Toc158366827"/>
      <w:bookmarkStart w:id="3" w:name="_Toc158723056"/>
      <w:r w:rsidRPr="00FD29D8">
        <w:rPr>
          <w:rFonts w:ascii="Aptos" w:hAnsi="Aptos" w:cs="Calibri"/>
          <w:color w:val="auto"/>
          <w:sz w:val="28"/>
          <w:szCs w:val="28"/>
        </w:rPr>
        <w:t>Ormiston Academies Trust</w:t>
      </w:r>
      <w:bookmarkEnd w:id="0"/>
      <w:bookmarkEnd w:id="1"/>
      <w:bookmarkEnd w:id="2"/>
      <w:bookmarkEnd w:id="3"/>
    </w:p>
    <w:p w14:paraId="2C696B9A" w14:textId="676193C8" w:rsidR="00D761BE" w:rsidRPr="00FD29D8" w:rsidRDefault="00DA065B" w:rsidP="005369B7">
      <w:pPr>
        <w:pStyle w:val="OATheader"/>
        <w:rPr>
          <w:rFonts w:ascii="Aptos" w:eastAsia="MS Gothic" w:hAnsi="Aptos" w:cs="Calibri"/>
        </w:rPr>
      </w:pPr>
      <w:bookmarkStart w:id="4" w:name="_Toc156915657"/>
      <w:bookmarkStart w:id="5" w:name="_Toc156982990"/>
      <w:bookmarkStart w:id="6" w:name="_Toc158366828"/>
      <w:bookmarkStart w:id="7" w:name="_Toc158723057"/>
      <w:r w:rsidRPr="00DA065B">
        <w:rPr>
          <w:rFonts w:ascii="Aptos" w:eastAsia="MS Gothic" w:hAnsi="Aptos" w:cs="Calibri"/>
          <w:sz w:val="36"/>
          <w:szCs w:val="36"/>
        </w:rPr>
        <w:t>Ormiston Forge Academy</w:t>
      </w:r>
      <w:r w:rsidR="00D761BE" w:rsidRPr="00FD29D8">
        <w:rPr>
          <w:rFonts w:ascii="Aptos" w:eastAsia="MS Gothic" w:hAnsi="Aptos" w:cs="Calibri"/>
        </w:rPr>
        <w:br/>
      </w:r>
      <w:r w:rsidR="001F29A3" w:rsidRPr="00FD29D8">
        <w:rPr>
          <w:rFonts w:ascii="Aptos" w:eastAsia="MS Gothic" w:hAnsi="Aptos" w:cs="Calibri"/>
          <w:sz w:val="36"/>
          <w:szCs w:val="36"/>
        </w:rPr>
        <w:t>Biometrics</w:t>
      </w:r>
      <w:r w:rsidR="00D761BE" w:rsidRPr="00FD29D8">
        <w:rPr>
          <w:rFonts w:ascii="Aptos" w:eastAsia="MS Gothic" w:hAnsi="Aptos" w:cs="Calibri"/>
          <w:sz w:val="36"/>
          <w:szCs w:val="36"/>
        </w:rPr>
        <w:t xml:space="preserve"> policy</w:t>
      </w:r>
      <w:bookmarkEnd w:id="4"/>
      <w:bookmarkEnd w:id="5"/>
      <w:bookmarkEnd w:id="6"/>
      <w:bookmarkEnd w:id="7"/>
    </w:p>
    <w:p w14:paraId="6351BE2C" w14:textId="77777777" w:rsidR="00D761BE" w:rsidRPr="00FD29D8" w:rsidRDefault="00D761BE" w:rsidP="00D761BE">
      <w:pPr>
        <w:tabs>
          <w:tab w:val="left" w:pos="284"/>
        </w:tabs>
        <w:spacing w:before="200" w:line="480" w:lineRule="exact"/>
        <w:rPr>
          <w:rFonts w:ascii="Aptos" w:eastAsia="MS Gothic" w:hAnsi="Aptos" w:cs="Calibri"/>
          <w:color w:val="00B0F0"/>
          <w:kern w:val="28"/>
          <w:sz w:val="20"/>
          <w:szCs w:val="20"/>
        </w:rPr>
      </w:pPr>
    </w:p>
    <w:p w14:paraId="51F985E9" w14:textId="77777777" w:rsidR="00D761BE" w:rsidRPr="00FD29D8" w:rsidRDefault="00D761BE" w:rsidP="005369B7">
      <w:pPr>
        <w:pStyle w:val="OATsubheader1"/>
        <w:rPr>
          <w:rFonts w:ascii="Aptos" w:hAnsi="Aptos" w:cs="Calibri"/>
          <w:sz w:val="28"/>
          <w:szCs w:val="28"/>
        </w:rPr>
      </w:pPr>
      <w:bookmarkStart w:id="8" w:name="_Toc156915658"/>
      <w:bookmarkStart w:id="9" w:name="_Toc156982991"/>
      <w:bookmarkStart w:id="10" w:name="_Toc158366829"/>
      <w:bookmarkStart w:id="11" w:name="_Toc158723058"/>
      <w:r w:rsidRPr="00FD29D8">
        <w:rPr>
          <w:rFonts w:ascii="Aptos" w:hAnsi="Aptos" w:cs="Calibri"/>
          <w:sz w:val="28"/>
          <w:szCs w:val="28"/>
        </w:rPr>
        <w:t>Policy version control</w:t>
      </w:r>
      <w:bookmarkEnd w:id="8"/>
      <w:bookmarkEnd w:id="9"/>
      <w:bookmarkEnd w:id="10"/>
      <w:bookmarkEnd w:id="11"/>
      <w:r w:rsidRPr="00FD29D8">
        <w:rPr>
          <w:rFonts w:ascii="Aptos" w:hAnsi="Aptos" w:cs="Calibri"/>
          <w:sz w:val="28"/>
          <w:szCs w:val="28"/>
        </w:rPr>
        <w:t xml:space="preserve"> </w:t>
      </w:r>
    </w:p>
    <w:p w14:paraId="6C931302" w14:textId="77777777" w:rsidR="00D761BE" w:rsidRPr="00FD29D8" w:rsidRDefault="00D761BE" w:rsidP="00D761BE">
      <w:pPr>
        <w:pStyle w:val="Titlepgcustom1"/>
        <w:rPr>
          <w:rFonts w:ascii="Aptos" w:eastAsia="Cambria" w:hAnsi="Aptos" w:cs="Calibri"/>
          <w:color w:val="00B0F0"/>
          <w:sz w:val="20"/>
          <w:szCs w:val="20"/>
        </w:rPr>
      </w:pPr>
    </w:p>
    <w:tbl>
      <w:tblPr>
        <w:tblStyle w:val="TableGrid2"/>
        <w:tblW w:w="0" w:type="auto"/>
        <w:tblLook w:val="04A0" w:firstRow="1" w:lastRow="0" w:firstColumn="1" w:lastColumn="0" w:noHBand="0" w:noVBand="1"/>
      </w:tblPr>
      <w:tblGrid>
        <w:gridCol w:w="2845"/>
        <w:gridCol w:w="6209"/>
      </w:tblGrid>
      <w:tr w:rsidR="00D761BE" w:rsidRPr="00FD29D8" w14:paraId="76361033" w14:textId="77777777" w:rsidTr="003435DD">
        <w:trPr>
          <w:trHeight w:val="305"/>
        </w:trPr>
        <w:tc>
          <w:tcPr>
            <w:tcW w:w="2845" w:type="dxa"/>
            <w:tcMar>
              <w:top w:w="113" w:type="dxa"/>
            </w:tcMar>
          </w:tcPr>
          <w:p w14:paraId="614D2BFC" w14:textId="77777777" w:rsidR="00D761BE" w:rsidRPr="00FD29D8" w:rsidRDefault="00D761BE" w:rsidP="00792C84">
            <w:pPr>
              <w:pStyle w:val="OATbodystyle"/>
              <w:rPr>
                <w:rFonts w:ascii="Aptos" w:hAnsi="Aptos" w:cs="Calibri"/>
              </w:rPr>
            </w:pPr>
            <w:r w:rsidRPr="00FD29D8">
              <w:rPr>
                <w:rFonts w:ascii="Aptos" w:hAnsi="Aptos" w:cs="Calibri"/>
              </w:rPr>
              <w:t>Policy type</w:t>
            </w:r>
          </w:p>
        </w:tc>
        <w:tc>
          <w:tcPr>
            <w:tcW w:w="6209" w:type="dxa"/>
            <w:tcMar>
              <w:top w:w="113" w:type="dxa"/>
            </w:tcMar>
          </w:tcPr>
          <w:p w14:paraId="689D50EA" w14:textId="53DD95C7" w:rsidR="00D761BE" w:rsidRPr="00FD29D8" w:rsidRDefault="004E599F" w:rsidP="00792C84">
            <w:pPr>
              <w:pStyle w:val="OATbodystyle"/>
              <w:rPr>
                <w:rFonts w:ascii="Aptos" w:hAnsi="Aptos" w:cs="Calibri"/>
                <w:color w:val="242424"/>
                <w:shd w:val="clear" w:color="auto" w:fill="FFFFFF"/>
              </w:rPr>
            </w:pPr>
            <w:r w:rsidRPr="00FD29D8">
              <w:rPr>
                <w:rFonts w:ascii="Aptos" w:hAnsi="Aptos" w:cs="Calibri"/>
                <w:color w:val="242424"/>
                <w:shd w:val="clear" w:color="auto" w:fill="FFFFFF"/>
              </w:rPr>
              <w:t>Mandatory</w:t>
            </w:r>
          </w:p>
        </w:tc>
      </w:tr>
      <w:tr w:rsidR="00D761BE" w:rsidRPr="00FD29D8" w14:paraId="494996EA" w14:textId="77777777" w:rsidTr="003435DD">
        <w:tc>
          <w:tcPr>
            <w:tcW w:w="2845" w:type="dxa"/>
            <w:tcMar>
              <w:top w:w="113" w:type="dxa"/>
            </w:tcMar>
          </w:tcPr>
          <w:p w14:paraId="29B3992B" w14:textId="0587B086" w:rsidR="00D761BE" w:rsidRPr="00FD29D8" w:rsidRDefault="00D761BE" w:rsidP="00792C84">
            <w:pPr>
              <w:pStyle w:val="OATbodystyle"/>
              <w:rPr>
                <w:rFonts w:ascii="Aptos" w:hAnsi="Aptos" w:cs="Calibri"/>
              </w:rPr>
            </w:pPr>
            <w:r w:rsidRPr="00FD29D8">
              <w:rPr>
                <w:rFonts w:ascii="Aptos" w:hAnsi="Aptos" w:cs="Calibri"/>
              </w:rPr>
              <w:t>Author</w:t>
            </w:r>
          </w:p>
        </w:tc>
        <w:tc>
          <w:tcPr>
            <w:tcW w:w="6209" w:type="dxa"/>
            <w:tcMar>
              <w:top w:w="113" w:type="dxa"/>
            </w:tcMar>
          </w:tcPr>
          <w:p w14:paraId="6A07D37F" w14:textId="5EE25D7E" w:rsidR="00D761BE" w:rsidRPr="00FD29D8" w:rsidRDefault="003C6B4A" w:rsidP="004E70F0">
            <w:pPr>
              <w:pStyle w:val="OATbodystyle"/>
              <w:rPr>
                <w:rFonts w:ascii="Aptos" w:hAnsi="Aptos" w:cs="Calibri"/>
                <w:color w:val="242424"/>
                <w:shd w:val="clear" w:color="auto" w:fill="FFFFFF"/>
              </w:rPr>
            </w:pPr>
            <w:r w:rsidRPr="00FD29D8">
              <w:rPr>
                <w:rFonts w:ascii="Aptos" w:hAnsi="Aptos" w:cs="Calibri"/>
                <w:color w:val="242424"/>
                <w:shd w:val="clear" w:color="auto" w:fill="FFFFFF"/>
              </w:rPr>
              <w:t>Alex</w:t>
            </w:r>
            <w:r w:rsidR="003A0586" w:rsidRPr="00FD29D8">
              <w:rPr>
                <w:rFonts w:ascii="Aptos" w:hAnsi="Aptos" w:cs="Calibri"/>
                <w:color w:val="242424"/>
                <w:shd w:val="clear" w:color="auto" w:fill="FFFFFF"/>
              </w:rPr>
              <w:t>andra</w:t>
            </w:r>
            <w:r w:rsidRPr="00FD29D8">
              <w:rPr>
                <w:rFonts w:ascii="Aptos" w:hAnsi="Aptos" w:cs="Calibri"/>
                <w:color w:val="242424"/>
                <w:shd w:val="clear" w:color="auto" w:fill="FFFFFF"/>
              </w:rPr>
              <w:t xml:space="preserve"> Coughlan</w:t>
            </w:r>
            <w:r w:rsidR="00223D47" w:rsidRPr="00FD29D8">
              <w:rPr>
                <w:rFonts w:ascii="Aptos" w:hAnsi="Aptos" w:cs="Calibri"/>
                <w:color w:val="242424"/>
                <w:shd w:val="clear" w:color="auto" w:fill="FFFFFF"/>
              </w:rPr>
              <w:t>,</w:t>
            </w:r>
            <w:r w:rsidRPr="00FD29D8">
              <w:rPr>
                <w:rFonts w:ascii="Aptos" w:hAnsi="Aptos" w:cs="Calibri"/>
                <w:color w:val="242424"/>
                <w:shd w:val="clear" w:color="auto" w:fill="FFFFFF"/>
              </w:rPr>
              <w:t xml:space="preserve"> Data Protection Officer </w:t>
            </w:r>
          </w:p>
        </w:tc>
      </w:tr>
      <w:tr w:rsidR="00D761BE" w:rsidRPr="00FD29D8" w14:paraId="3B207E33" w14:textId="77777777" w:rsidTr="003435DD">
        <w:tc>
          <w:tcPr>
            <w:tcW w:w="2845" w:type="dxa"/>
            <w:tcMar>
              <w:top w:w="113" w:type="dxa"/>
            </w:tcMar>
          </w:tcPr>
          <w:p w14:paraId="272F5870" w14:textId="77777777" w:rsidR="00D761BE" w:rsidRPr="00FD29D8" w:rsidRDefault="00D761BE" w:rsidP="00792C84">
            <w:pPr>
              <w:pStyle w:val="OATbodystyle"/>
              <w:rPr>
                <w:rFonts w:ascii="Aptos" w:hAnsi="Aptos" w:cs="Calibri"/>
              </w:rPr>
            </w:pPr>
            <w:r w:rsidRPr="00FD29D8">
              <w:rPr>
                <w:rFonts w:ascii="Aptos" w:hAnsi="Aptos" w:cs="Calibri"/>
              </w:rPr>
              <w:t>Approved by</w:t>
            </w:r>
          </w:p>
        </w:tc>
        <w:tc>
          <w:tcPr>
            <w:tcW w:w="6209" w:type="dxa"/>
            <w:tcMar>
              <w:top w:w="113" w:type="dxa"/>
            </w:tcMar>
          </w:tcPr>
          <w:p w14:paraId="5E609AD3" w14:textId="3DE36F18" w:rsidR="00D761BE" w:rsidRPr="00FD29D8" w:rsidRDefault="00223D47" w:rsidP="00792C84">
            <w:pPr>
              <w:pStyle w:val="OATbodystyle"/>
              <w:rPr>
                <w:rFonts w:ascii="Aptos" w:hAnsi="Aptos" w:cs="Calibri"/>
                <w:color w:val="242424"/>
                <w:shd w:val="clear" w:color="auto" w:fill="FFFFFF"/>
              </w:rPr>
            </w:pPr>
            <w:r w:rsidRPr="00FD29D8">
              <w:rPr>
                <w:rFonts w:ascii="Aptos" w:eastAsia="MS Mincho" w:hAnsi="Aptos" w:cs="Calibri"/>
              </w:rPr>
              <w:t xml:space="preserve">OAT </w:t>
            </w:r>
            <w:r w:rsidR="008664FC" w:rsidRPr="00FD29D8">
              <w:rPr>
                <w:rFonts w:ascii="Aptos" w:eastAsia="MS Mincho" w:hAnsi="Aptos" w:cs="Calibri"/>
              </w:rPr>
              <w:t>National Leadership Group</w:t>
            </w:r>
            <w:r w:rsidR="000F6915">
              <w:rPr>
                <w:rFonts w:ascii="Aptos" w:eastAsia="MS Mincho" w:hAnsi="Aptos" w:cs="Calibri"/>
              </w:rPr>
              <w:t xml:space="preserve">, </w:t>
            </w:r>
            <w:r w:rsidR="009140E7">
              <w:rPr>
                <w:rFonts w:ascii="Aptos" w:eastAsia="MS Mincho" w:hAnsi="Aptos" w:cs="Calibri"/>
              </w:rPr>
              <w:t>April 2025</w:t>
            </w:r>
          </w:p>
        </w:tc>
      </w:tr>
      <w:tr w:rsidR="00D761BE" w:rsidRPr="00FD29D8" w14:paraId="62422563" w14:textId="77777777" w:rsidTr="003435DD">
        <w:tc>
          <w:tcPr>
            <w:tcW w:w="2845" w:type="dxa"/>
            <w:tcMar>
              <w:top w:w="113" w:type="dxa"/>
            </w:tcMar>
          </w:tcPr>
          <w:p w14:paraId="6896336E" w14:textId="77777777" w:rsidR="00D761BE" w:rsidRPr="00FD29D8" w:rsidRDefault="00D761BE" w:rsidP="00792C84">
            <w:pPr>
              <w:pStyle w:val="OATbodystyle"/>
              <w:rPr>
                <w:rFonts w:ascii="Aptos" w:eastAsia="MS Mincho" w:hAnsi="Aptos" w:cs="Calibri"/>
                <w:color w:val="FF0000"/>
              </w:rPr>
            </w:pPr>
            <w:r w:rsidRPr="00FD29D8">
              <w:rPr>
                <w:rFonts w:ascii="Aptos" w:eastAsia="MS Mincho" w:hAnsi="Aptos" w:cs="Calibri"/>
              </w:rPr>
              <w:t>Release date</w:t>
            </w:r>
          </w:p>
        </w:tc>
        <w:tc>
          <w:tcPr>
            <w:tcW w:w="6209" w:type="dxa"/>
            <w:tcMar>
              <w:top w:w="113" w:type="dxa"/>
            </w:tcMar>
          </w:tcPr>
          <w:p w14:paraId="653FF90C" w14:textId="07F8104C" w:rsidR="00D761BE" w:rsidRPr="00FD29D8" w:rsidRDefault="00F44B1C" w:rsidP="00792C84">
            <w:pPr>
              <w:pStyle w:val="OATbodystyle"/>
              <w:rPr>
                <w:rFonts w:ascii="Aptos" w:eastAsia="MS Mincho" w:hAnsi="Aptos" w:cs="Calibri"/>
                <w:color w:val="FF0000"/>
              </w:rPr>
            </w:pPr>
            <w:r w:rsidRPr="00F44B1C">
              <w:rPr>
                <w:rFonts w:ascii="Aptos" w:eastAsia="MS Mincho" w:hAnsi="Aptos" w:cs="Calibri"/>
              </w:rPr>
              <w:t>April 2025</w:t>
            </w:r>
          </w:p>
        </w:tc>
      </w:tr>
      <w:tr w:rsidR="00D761BE" w:rsidRPr="00FD29D8" w14:paraId="764B372B" w14:textId="77777777" w:rsidTr="003435DD">
        <w:trPr>
          <w:trHeight w:val="243"/>
        </w:trPr>
        <w:tc>
          <w:tcPr>
            <w:tcW w:w="2845" w:type="dxa"/>
            <w:tcMar>
              <w:top w:w="113" w:type="dxa"/>
            </w:tcMar>
          </w:tcPr>
          <w:p w14:paraId="1EA1339D" w14:textId="77777777" w:rsidR="00D761BE" w:rsidRPr="00FD29D8" w:rsidRDefault="00AE06BB" w:rsidP="00792C84">
            <w:pPr>
              <w:pStyle w:val="OATbodystyle"/>
              <w:rPr>
                <w:rFonts w:ascii="Aptos" w:hAnsi="Aptos" w:cs="Calibri"/>
              </w:rPr>
            </w:pPr>
            <w:r w:rsidRPr="00FD29D8">
              <w:rPr>
                <w:rFonts w:ascii="Aptos" w:hAnsi="Aptos" w:cs="Calibri"/>
              </w:rPr>
              <w:t>Review</w:t>
            </w:r>
          </w:p>
        </w:tc>
        <w:tc>
          <w:tcPr>
            <w:tcW w:w="6209" w:type="dxa"/>
            <w:tcMar>
              <w:top w:w="113" w:type="dxa"/>
            </w:tcMar>
          </w:tcPr>
          <w:p w14:paraId="2945D00C" w14:textId="29B18296" w:rsidR="00D761BE" w:rsidRPr="00FD29D8" w:rsidRDefault="00285EDC" w:rsidP="00792C84">
            <w:pPr>
              <w:pStyle w:val="OATbodystyle"/>
              <w:rPr>
                <w:rFonts w:ascii="Aptos" w:hAnsi="Aptos" w:cs="Calibri"/>
                <w:color w:val="242424"/>
                <w:shd w:val="clear" w:color="auto" w:fill="FFFFFF"/>
              </w:rPr>
            </w:pPr>
            <w:r w:rsidRPr="00FD29D8">
              <w:rPr>
                <w:rFonts w:ascii="Aptos" w:hAnsi="Aptos" w:cs="Calibri"/>
                <w:color w:val="242424"/>
                <w:shd w:val="clear" w:color="auto" w:fill="FFFFFF"/>
              </w:rPr>
              <w:t>Policies will be reviewed in line with OAT's internal policy schedule and/or updated when new legislation comes into force</w:t>
            </w:r>
          </w:p>
        </w:tc>
      </w:tr>
      <w:tr w:rsidR="00D761BE" w:rsidRPr="00FD29D8" w14:paraId="22E9151B" w14:textId="77777777" w:rsidTr="003435DD">
        <w:trPr>
          <w:trHeight w:val="243"/>
        </w:trPr>
        <w:tc>
          <w:tcPr>
            <w:tcW w:w="2845" w:type="dxa"/>
            <w:tcMar>
              <w:top w:w="113" w:type="dxa"/>
            </w:tcMar>
          </w:tcPr>
          <w:p w14:paraId="3E907285" w14:textId="77777777" w:rsidR="00D761BE" w:rsidRPr="00FD29D8" w:rsidRDefault="00D761BE" w:rsidP="00792C84">
            <w:pPr>
              <w:pStyle w:val="OATbodystyle"/>
              <w:rPr>
                <w:rFonts w:ascii="Aptos" w:hAnsi="Aptos" w:cs="Calibri"/>
              </w:rPr>
            </w:pPr>
            <w:r w:rsidRPr="00FD29D8">
              <w:rPr>
                <w:rFonts w:ascii="Aptos" w:hAnsi="Aptos" w:cs="Calibri"/>
              </w:rPr>
              <w:t>Description of changes</w:t>
            </w:r>
          </w:p>
        </w:tc>
        <w:tc>
          <w:tcPr>
            <w:tcW w:w="6209" w:type="dxa"/>
            <w:tcMar>
              <w:top w:w="113" w:type="dxa"/>
            </w:tcMar>
          </w:tcPr>
          <w:p w14:paraId="46AF2904" w14:textId="77777777" w:rsidR="002D544B" w:rsidRDefault="009140E7" w:rsidP="008664FC">
            <w:pPr>
              <w:pStyle w:val="OATliststyle"/>
              <w:rPr>
                <w:rFonts w:ascii="Aptos" w:hAnsi="Aptos" w:cs="Calibri"/>
                <w:shd w:val="clear" w:color="auto" w:fill="FFFFFF"/>
              </w:rPr>
            </w:pPr>
            <w:r>
              <w:rPr>
                <w:rFonts w:ascii="Aptos" w:hAnsi="Aptos" w:cs="Calibri"/>
                <w:shd w:val="clear" w:color="auto" w:fill="FFFFFF"/>
              </w:rPr>
              <w:t>3.1 updated to latest DfE guidance</w:t>
            </w:r>
          </w:p>
          <w:p w14:paraId="46862292" w14:textId="248628A5" w:rsidR="009140E7" w:rsidRPr="00FD29D8" w:rsidRDefault="009140E7" w:rsidP="008664FC">
            <w:pPr>
              <w:pStyle w:val="OATliststyle"/>
              <w:rPr>
                <w:rFonts w:ascii="Aptos" w:hAnsi="Aptos" w:cs="Calibri"/>
                <w:shd w:val="clear" w:color="auto" w:fill="FFFFFF"/>
              </w:rPr>
            </w:pPr>
            <w:r>
              <w:rPr>
                <w:rFonts w:ascii="Aptos" w:hAnsi="Aptos" w:cs="Calibri"/>
                <w:shd w:val="clear" w:color="auto" w:fill="FFFFFF"/>
              </w:rPr>
              <w:t>8.4 updated to include consent for pupils over 18</w:t>
            </w:r>
          </w:p>
        </w:tc>
      </w:tr>
    </w:tbl>
    <w:p w14:paraId="62DB6D05" w14:textId="77777777" w:rsidR="00425835" w:rsidRPr="00FD29D8" w:rsidRDefault="00425835" w:rsidP="0051316D">
      <w:pPr>
        <w:pStyle w:val="OATbodystyle"/>
        <w:rPr>
          <w:rFonts w:ascii="Aptos" w:hAnsi="Aptos" w:cs="Calibri"/>
        </w:rPr>
      </w:pPr>
      <w:r w:rsidRPr="00FD29D8">
        <w:rPr>
          <w:rFonts w:ascii="Aptos" w:hAnsi="Aptos" w:cs="Calibri"/>
        </w:rPr>
        <w:br w:type="page"/>
      </w:r>
    </w:p>
    <w:p w14:paraId="16F24C35" w14:textId="77777777" w:rsidR="0094253D" w:rsidRPr="00FD29D8" w:rsidRDefault="002E24BB" w:rsidP="0051316D">
      <w:pPr>
        <w:pStyle w:val="OATheader"/>
        <w:rPr>
          <w:rFonts w:ascii="Aptos" w:hAnsi="Aptos" w:cs="Calibri"/>
          <w:sz w:val="36"/>
          <w:szCs w:val="36"/>
        </w:rPr>
      </w:pPr>
      <w:bookmarkStart w:id="12" w:name="_Toc137483837"/>
      <w:bookmarkStart w:id="13" w:name="_Toc156915659"/>
      <w:bookmarkStart w:id="14" w:name="_Toc156982992"/>
      <w:bookmarkStart w:id="15" w:name="_Toc158723059"/>
      <w:r w:rsidRPr="00FD29D8">
        <w:rPr>
          <w:rFonts w:ascii="Aptos" w:hAnsi="Aptos" w:cs="Calibri"/>
          <w:sz w:val="36"/>
          <w:szCs w:val="36"/>
        </w:rPr>
        <w:lastRenderedPageBreak/>
        <w:t>Contents</w:t>
      </w:r>
      <w:bookmarkEnd w:id="12"/>
      <w:bookmarkEnd w:id="13"/>
      <w:bookmarkEnd w:id="14"/>
      <w:bookmarkEnd w:id="15"/>
    </w:p>
    <w:sdt>
      <w:sdtPr>
        <w:rPr>
          <w:rFonts w:ascii="Aptos" w:hAnsi="Aptos" w:cs="Calibri"/>
          <w:bCs/>
          <w:sz w:val="24"/>
        </w:rPr>
        <w:id w:val="-1202788278"/>
        <w:docPartObj>
          <w:docPartGallery w:val="Table of Contents"/>
          <w:docPartUnique/>
        </w:docPartObj>
      </w:sdtPr>
      <w:sdtEndPr>
        <w:rPr>
          <w:b/>
          <w:bCs w:val="0"/>
          <w:noProof/>
        </w:rPr>
      </w:sdtEndPr>
      <w:sdtContent>
        <w:p w14:paraId="54F30640" w14:textId="705CAC7C" w:rsidR="00307D1A" w:rsidRPr="00FD29D8" w:rsidRDefault="00F2632A" w:rsidP="00307D1A">
          <w:pPr>
            <w:pStyle w:val="TOC2"/>
            <w:tabs>
              <w:tab w:val="right" w:leader="dot" w:pos="9054"/>
            </w:tabs>
            <w:rPr>
              <w:rFonts w:ascii="Aptos" w:hAnsi="Aptos"/>
              <w:noProof/>
              <w:kern w:val="2"/>
              <w:sz w:val="22"/>
              <w:szCs w:val="22"/>
              <w:lang w:eastAsia="en-GB"/>
              <w14:ligatures w14:val="standardContextual"/>
            </w:rPr>
          </w:pPr>
          <w:r w:rsidRPr="00FD29D8">
            <w:rPr>
              <w:rFonts w:ascii="Aptos" w:hAnsi="Aptos" w:cs="Calibri"/>
              <w:b/>
              <w:bCs/>
              <w:noProof/>
            </w:rPr>
            <w:fldChar w:fldCharType="begin"/>
          </w:r>
          <w:r w:rsidRPr="00FD29D8">
            <w:rPr>
              <w:rFonts w:ascii="Aptos" w:hAnsi="Aptos" w:cs="Calibri"/>
              <w:b/>
              <w:bCs/>
              <w:noProof/>
            </w:rPr>
            <w:instrText xml:space="preserve"> TOC \o "1-3" \h \z \u </w:instrText>
          </w:r>
          <w:r w:rsidRPr="00FD29D8">
            <w:rPr>
              <w:rFonts w:ascii="Aptos" w:hAnsi="Aptos" w:cs="Calibri"/>
              <w:b/>
              <w:bCs/>
              <w:noProof/>
            </w:rPr>
            <w:fldChar w:fldCharType="separate"/>
          </w:r>
        </w:p>
        <w:p w14:paraId="0A439B59" w14:textId="03148793"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0" w:history="1">
            <w:r w:rsidR="00307D1A" w:rsidRPr="00FD29D8">
              <w:rPr>
                <w:rStyle w:val="Hyperlink"/>
                <w:rFonts w:ascii="Aptos" w:eastAsia="MS Mincho" w:hAnsi="Aptos" w:cs="Calibri"/>
                <w:noProof/>
              </w:rPr>
              <w:t>1.</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Introduction</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_Toc158723060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3</w:t>
            </w:r>
            <w:r w:rsidR="00307D1A" w:rsidRPr="00FD29D8">
              <w:rPr>
                <w:rFonts w:ascii="Aptos" w:hAnsi="Aptos"/>
                <w:noProof/>
                <w:webHidden/>
              </w:rPr>
              <w:fldChar w:fldCharType="end"/>
            </w:r>
          </w:hyperlink>
        </w:p>
        <w:p w14:paraId="5EAB4D7E" w14:textId="64B22FEF"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1" w:history="1">
            <w:r w:rsidR="00307D1A" w:rsidRPr="00FD29D8">
              <w:rPr>
                <w:rStyle w:val="Hyperlink"/>
                <w:rFonts w:ascii="Aptos" w:eastAsia="MS Mincho" w:hAnsi="Aptos" w:cs="Calibri"/>
                <w:noProof/>
              </w:rPr>
              <w:t>2.</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Scope and purpose</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_Toc158723061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3</w:t>
            </w:r>
            <w:r w:rsidR="00307D1A" w:rsidRPr="00FD29D8">
              <w:rPr>
                <w:rFonts w:ascii="Aptos" w:hAnsi="Aptos"/>
                <w:noProof/>
                <w:webHidden/>
              </w:rPr>
              <w:fldChar w:fldCharType="end"/>
            </w:r>
          </w:hyperlink>
        </w:p>
        <w:p w14:paraId="6CC8C266" w14:textId="460AC865"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2" w:history="1">
            <w:r w:rsidR="00307D1A" w:rsidRPr="00FD29D8">
              <w:rPr>
                <w:rStyle w:val="Hyperlink"/>
                <w:rFonts w:ascii="Aptos" w:eastAsia="MS Mincho" w:hAnsi="Aptos" w:cs="Calibri"/>
                <w:noProof/>
              </w:rPr>
              <w:t>3.</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Legal framework</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_Toc158723062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3</w:t>
            </w:r>
            <w:r w:rsidR="00307D1A" w:rsidRPr="00FD29D8">
              <w:rPr>
                <w:rFonts w:ascii="Aptos" w:hAnsi="Aptos"/>
                <w:noProof/>
                <w:webHidden/>
              </w:rPr>
              <w:fldChar w:fldCharType="end"/>
            </w:r>
          </w:hyperlink>
        </w:p>
        <w:p w14:paraId="6CD6A4E9" w14:textId="0DE5B9C5"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3" w:history="1">
            <w:r w:rsidR="00307D1A" w:rsidRPr="00FD29D8">
              <w:rPr>
                <w:rStyle w:val="Hyperlink"/>
                <w:rFonts w:ascii="Aptos" w:eastAsia="MS Mincho" w:hAnsi="Aptos" w:cs="Calibri"/>
                <w:noProof/>
              </w:rPr>
              <w:t>4.</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Definitions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_Toc158723063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4</w:t>
            </w:r>
            <w:r w:rsidR="00307D1A" w:rsidRPr="00FD29D8">
              <w:rPr>
                <w:rFonts w:ascii="Aptos" w:hAnsi="Aptos"/>
                <w:noProof/>
                <w:webHidden/>
              </w:rPr>
              <w:fldChar w:fldCharType="end"/>
            </w:r>
          </w:hyperlink>
        </w:p>
        <w:p w14:paraId="0181612E" w14:textId="694FE401"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4" w:history="1">
            <w:r w:rsidR="00307D1A" w:rsidRPr="00FD29D8">
              <w:rPr>
                <w:rStyle w:val="Hyperlink"/>
                <w:rFonts w:ascii="Aptos" w:eastAsia="MS Mincho" w:hAnsi="Aptos" w:cs="Calibri"/>
                <w:noProof/>
              </w:rPr>
              <w:t>5.</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Roles and responsibilities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_Toc158723064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4</w:t>
            </w:r>
            <w:r w:rsidR="00307D1A" w:rsidRPr="00FD29D8">
              <w:rPr>
                <w:rFonts w:ascii="Aptos" w:hAnsi="Aptos"/>
                <w:noProof/>
                <w:webHidden/>
              </w:rPr>
              <w:fldChar w:fldCharType="end"/>
            </w:r>
          </w:hyperlink>
        </w:p>
        <w:p w14:paraId="5B79CFCA" w14:textId="74A61828"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5" w:history="1">
            <w:r w:rsidR="00307D1A" w:rsidRPr="00FD29D8">
              <w:rPr>
                <w:rStyle w:val="Hyperlink"/>
                <w:rFonts w:ascii="Aptos" w:eastAsia="MS Mincho" w:hAnsi="Aptos" w:cs="Calibri"/>
                <w:noProof/>
              </w:rPr>
              <w:t>6.</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Data protection principles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_Toc158723065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5</w:t>
            </w:r>
            <w:r w:rsidR="00307D1A" w:rsidRPr="00FD29D8">
              <w:rPr>
                <w:rFonts w:ascii="Aptos" w:hAnsi="Aptos"/>
                <w:noProof/>
                <w:webHidden/>
              </w:rPr>
              <w:fldChar w:fldCharType="end"/>
            </w:r>
          </w:hyperlink>
        </w:p>
        <w:p w14:paraId="6B256D6B" w14:textId="7583818F"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6" w:history="1">
            <w:r w:rsidR="00307D1A" w:rsidRPr="00FD29D8">
              <w:rPr>
                <w:rStyle w:val="Hyperlink"/>
                <w:rFonts w:ascii="Aptos" w:eastAsia="MS Mincho" w:hAnsi="Aptos" w:cs="Calibri"/>
                <w:noProof/>
              </w:rPr>
              <w:t>7.</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Data protection impact assessments (DPIAs)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_Toc158723066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5</w:t>
            </w:r>
            <w:r w:rsidR="00307D1A" w:rsidRPr="00FD29D8">
              <w:rPr>
                <w:rFonts w:ascii="Aptos" w:hAnsi="Aptos"/>
                <w:noProof/>
                <w:webHidden/>
              </w:rPr>
              <w:fldChar w:fldCharType="end"/>
            </w:r>
          </w:hyperlink>
        </w:p>
        <w:p w14:paraId="15E3A2E7" w14:textId="0687C06C"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7" w:history="1">
            <w:r w:rsidR="00307D1A" w:rsidRPr="00FD29D8">
              <w:rPr>
                <w:rStyle w:val="Hyperlink"/>
                <w:rFonts w:ascii="Aptos" w:eastAsia="MS Mincho" w:hAnsi="Aptos" w:cs="Calibri"/>
                <w:noProof/>
              </w:rPr>
              <w:t>8.</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Notification and consent</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_Toc158723067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5</w:t>
            </w:r>
            <w:r w:rsidR="00307D1A" w:rsidRPr="00FD29D8">
              <w:rPr>
                <w:rFonts w:ascii="Aptos" w:hAnsi="Aptos"/>
                <w:noProof/>
                <w:webHidden/>
              </w:rPr>
              <w:fldChar w:fldCharType="end"/>
            </w:r>
          </w:hyperlink>
        </w:p>
        <w:p w14:paraId="58ED234D" w14:textId="1778CA0D" w:rsidR="00307D1A" w:rsidRPr="00FD29D8" w:rsidRDefault="00B70AC8">
          <w:pPr>
            <w:pStyle w:val="TOC1"/>
            <w:tabs>
              <w:tab w:val="left" w:pos="440"/>
              <w:tab w:val="right" w:leader="dot" w:pos="9054"/>
            </w:tabs>
            <w:rPr>
              <w:rFonts w:ascii="Aptos" w:hAnsi="Aptos"/>
              <w:noProof/>
              <w:kern w:val="2"/>
              <w:sz w:val="22"/>
              <w:szCs w:val="22"/>
              <w:lang w:eastAsia="en-GB"/>
              <w14:ligatures w14:val="standardContextual"/>
            </w:rPr>
          </w:pPr>
          <w:hyperlink w:anchor="_Toc158723068" w:history="1">
            <w:r w:rsidR="00307D1A" w:rsidRPr="00FD29D8">
              <w:rPr>
                <w:rStyle w:val="Hyperlink"/>
                <w:rFonts w:ascii="Aptos" w:eastAsia="MS Mincho" w:hAnsi="Aptos" w:cs="Calibri"/>
                <w:noProof/>
              </w:rPr>
              <w:t>9.</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Alternative arrangements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_Toc158723068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7</w:t>
            </w:r>
            <w:r w:rsidR="00307D1A" w:rsidRPr="00FD29D8">
              <w:rPr>
                <w:rFonts w:ascii="Aptos" w:hAnsi="Aptos"/>
                <w:noProof/>
                <w:webHidden/>
              </w:rPr>
              <w:fldChar w:fldCharType="end"/>
            </w:r>
          </w:hyperlink>
        </w:p>
        <w:p w14:paraId="1C702155" w14:textId="1500AE4B" w:rsidR="00307D1A" w:rsidRPr="00FD29D8" w:rsidRDefault="00B70AC8"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69" w:history="1">
            <w:r w:rsidR="00307D1A" w:rsidRPr="00FD29D8">
              <w:rPr>
                <w:rStyle w:val="Hyperlink"/>
                <w:rFonts w:ascii="Aptos" w:eastAsia="MS Mincho" w:hAnsi="Aptos" w:cs="Calibri"/>
                <w:noProof/>
              </w:rPr>
              <w:t>10.</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Data retention</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_Toc158723069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8</w:t>
            </w:r>
            <w:r w:rsidR="00307D1A" w:rsidRPr="00FD29D8">
              <w:rPr>
                <w:rFonts w:ascii="Aptos" w:hAnsi="Aptos"/>
                <w:noProof/>
                <w:webHidden/>
              </w:rPr>
              <w:fldChar w:fldCharType="end"/>
            </w:r>
          </w:hyperlink>
        </w:p>
        <w:p w14:paraId="14BB83FC" w14:textId="4DF147E4" w:rsidR="00307D1A" w:rsidRPr="00FD29D8" w:rsidRDefault="00B70AC8"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0" w:history="1">
            <w:r w:rsidR="00307D1A" w:rsidRPr="00FD29D8">
              <w:rPr>
                <w:rStyle w:val="Hyperlink"/>
                <w:rFonts w:ascii="Aptos" w:eastAsia="MS Mincho" w:hAnsi="Aptos" w:cs="Calibri"/>
                <w:noProof/>
              </w:rPr>
              <w:t>11.</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Breaches</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_Toc158723070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8</w:t>
            </w:r>
            <w:r w:rsidR="00307D1A" w:rsidRPr="00FD29D8">
              <w:rPr>
                <w:rFonts w:ascii="Aptos" w:hAnsi="Aptos"/>
                <w:noProof/>
                <w:webHidden/>
              </w:rPr>
              <w:fldChar w:fldCharType="end"/>
            </w:r>
          </w:hyperlink>
        </w:p>
        <w:p w14:paraId="78C326AC" w14:textId="17EC1DD6" w:rsidR="00307D1A" w:rsidRPr="00FD29D8" w:rsidRDefault="00B70AC8"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1" w:history="1">
            <w:r w:rsidR="00307D1A" w:rsidRPr="00FD29D8">
              <w:rPr>
                <w:rStyle w:val="Hyperlink"/>
                <w:rFonts w:ascii="Aptos" w:eastAsia="MS Mincho" w:hAnsi="Aptos" w:cs="Calibri"/>
                <w:noProof/>
              </w:rPr>
              <w:t>12.</w:t>
            </w:r>
            <w:r w:rsidR="00307D1A" w:rsidRPr="00FD29D8">
              <w:rPr>
                <w:rFonts w:ascii="Aptos" w:hAnsi="Aptos"/>
                <w:noProof/>
                <w:kern w:val="2"/>
                <w:sz w:val="22"/>
                <w:szCs w:val="22"/>
                <w:lang w:eastAsia="en-GB"/>
                <w14:ligatures w14:val="standardContextual"/>
              </w:rPr>
              <w:tab/>
            </w:r>
            <w:r w:rsidR="00307D1A" w:rsidRPr="00FD29D8">
              <w:rPr>
                <w:rStyle w:val="Hyperlink"/>
                <w:rFonts w:ascii="Aptos" w:eastAsia="MS Mincho" w:hAnsi="Aptos" w:cs="Calibri"/>
                <w:noProof/>
              </w:rPr>
              <w:t>Monitoring and review</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_Toc158723071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8</w:t>
            </w:r>
            <w:r w:rsidR="00307D1A" w:rsidRPr="00FD29D8">
              <w:rPr>
                <w:rFonts w:ascii="Aptos" w:hAnsi="Aptos"/>
                <w:noProof/>
                <w:webHidden/>
              </w:rPr>
              <w:fldChar w:fldCharType="end"/>
            </w:r>
          </w:hyperlink>
        </w:p>
        <w:p w14:paraId="71AF834D" w14:textId="537C1950" w:rsidR="00307D1A" w:rsidRPr="00FD29D8" w:rsidRDefault="00B70AC8" w:rsidP="002B7420">
          <w:pPr>
            <w:pStyle w:val="TOC1"/>
            <w:tabs>
              <w:tab w:val="left" w:pos="426"/>
              <w:tab w:val="right" w:leader="dot" w:pos="9054"/>
            </w:tabs>
            <w:rPr>
              <w:rFonts w:ascii="Aptos" w:hAnsi="Aptos"/>
              <w:noProof/>
              <w:kern w:val="2"/>
              <w:sz w:val="22"/>
              <w:szCs w:val="22"/>
              <w:lang w:eastAsia="en-GB"/>
              <w14:ligatures w14:val="standardContextual"/>
            </w:rPr>
          </w:pPr>
          <w:hyperlink w:anchor="_Toc158723072" w:history="1">
            <w:r w:rsidR="00307D1A" w:rsidRPr="00FD29D8">
              <w:rPr>
                <w:rStyle w:val="Hyperlink"/>
                <w:rFonts w:ascii="Aptos" w:hAnsi="Aptos"/>
                <w:noProof/>
              </w:rPr>
              <w:t>Appendix 1</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_Toc158723072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9</w:t>
            </w:r>
            <w:r w:rsidR="00307D1A" w:rsidRPr="00FD29D8">
              <w:rPr>
                <w:rFonts w:ascii="Aptos" w:hAnsi="Aptos"/>
                <w:noProof/>
                <w:webHidden/>
              </w:rPr>
              <w:fldChar w:fldCharType="end"/>
            </w:r>
          </w:hyperlink>
        </w:p>
        <w:p w14:paraId="754D13AF" w14:textId="5EEA2789" w:rsidR="00307D1A" w:rsidRPr="00FD29D8" w:rsidRDefault="00B70AC8">
          <w:pPr>
            <w:pStyle w:val="TOC2"/>
            <w:tabs>
              <w:tab w:val="right" w:leader="dot" w:pos="9054"/>
            </w:tabs>
            <w:rPr>
              <w:rFonts w:ascii="Aptos" w:hAnsi="Aptos"/>
              <w:noProof/>
              <w:kern w:val="2"/>
              <w:sz w:val="22"/>
              <w:szCs w:val="22"/>
              <w:lang w:eastAsia="en-GB"/>
              <w14:ligatures w14:val="standardContextual"/>
            </w:rPr>
          </w:pPr>
          <w:hyperlink w:anchor="_Toc158723073" w:history="1">
            <w:r w:rsidR="00307D1A" w:rsidRPr="00FD29D8">
              <w:rPr>
                <w:rStyle w:val="Hyperlink"/>
                <w:rFonts w:ascii="Aptos" w:hAnsi="Aptos"/>
                <w:noProof/>
              </w:rPr>
              <w:t>Parental notification and consent form for the use of biometric data</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_Toc158723073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9</w:t>
            </w:r>
            <w:r w:rsidR="00307D1A" w:rsidRPr="00FD29D8">
              <w:rPr>
                <w:rFonts w:ascii="Aptos" w:hAnsi="Aptos"/>
                <w:noProof/>
                <w:webHidden/>
              </w:rPr>
              <w:fldChar w:fldCharType="end"/>
            </w:r>
          </w:hyperlink>
        </w:p>
        <w:p w14:paraId="28F92460" w14:textId="57A8C6D0" w:rsidR="00307D1A" w:rsidRPr="00FD29D8" w:rsidRDefault="00B70AC8">
          <w:pPr>
            <w:pStyle w:val="TOC2"/>
            <w:tabs>
              <w:tab w:val="right" w:leader="dot" w:pos="9054"/>
            </w:tabs>
            <w:rPr>
              <w:rFonts w:ascii="Aptos" w:hAnsi="Aptos"/>
              <w:noProof/>
              <w:kern w:val="2"/>
              <w:sz w:val="22"/>
              <w:szCs w:val="22"/>
              <w:lang w:eastAsia="en-GB"/>
              <w14:ligatures w14:val="standardContextual"/>
            </w:rPr>
          </w:pPr>
          <w:hyperlink w:anchor="_Toc158723074" w:history="1">
            <w:r w:rsidR="00307D1A" w:rsidRPr="00FD29D8">
              <w:rPr>
                <w:rStyle w:val="Hyperlink"/>
                <w:rFonts w:ascii="Aptos" w:hAnsi="Aptos"/>
                <w:noProof/>
              </w:rPr>
              <w:t>Consent Form for the Use of Biometric Information in School</w:t>
            </w:r>
            <w:r w:rsidR="00307D1A" w:rsidRPr="00FD29D8">
              <w:rPr>
                <w:rFonts w:ascii="Aptos" w:hAnsi="Aptos"/>
                <w:noProof/>
                <w:webHidden/>
              </w:rPr>
              <w:tab/>
            </w:r>
            <w:r w:rsidR="00307D1A" w:rsidRPr="00FD29D8">
              <w:rPr>
                <w:rFonts w:ascii="Aptos" w:hAnsi="Aptos"/>
                <w:noProof/>
                <w:webHidden/>
              </w:rPr>
              <w:fldChar w:fldCharType="begin"/>
            </w:r>
            <w:r w:rsidR="00307D1A" w:rsidRPr="00FD29D8">
              <w:rPr>
                <w:rFonts w:ascii="Aptos" w:hAnsi="Aptos"/>
                <w:noProof/>
                <w:webHidden/>
              </w:rPr>
              <w:instrText xml:space="preserve"> PAGEREF _Toc158723074 \h </w:instrText>
            </w:r>
            <w:r w:rsidR="00307D1A" w:rsidRPr="00FD29D8">
              <w:rPr>
                <w:rFonts w:ascii="Aptos" w:hAnsi="Aptos"/>
                <w:noProof/>
                <w:webHidden/>
              </w:rPr>
            </w:r>
            <w:r w:rsidR="00307D1A" w:rsidRPr="00FD29D8">
              <w:rPr>
                <w:rFonts w:ascii="Aptos" w:hAnsi="Aptos"/>
                <w:noProof/>
                <w:webHidden/>
              </w:rPr>
              <w:fldChar w:fldCharType="separate"/>
            </w:r>
            <w:r w:rsidR="00307D1A" w:rsidRPr="00FD29D8">
              <w:rPr>
                <w:rFonts w:ascii="Aptos" w:hAnsi="Aptos"/>
                <w:noProof/>
                <w:webHidden/>
              </w:rPr>
              <w:t>11</w:t>
            </w:r>
            <w:r w:rsidR="00307D1A" w:rsidRPr="00FD29D8">
              <w:rPr>
                <w:rFonts w:ascii="Aptos" w:hAnsi="Aptos"/>
                <w:noProof/>
                <w:webHidden/>
              </w:rPr>
              <w:fldChar w:fldCharType="end"/>
            </w:r>
          </w:hyperlink>
        </w:p>
        <w:p w14:paraId="3151841E" w14:textId="78F53DD4" w:rsidR="00D761BE" w:rsidRPr="00FD29D8" w:rsidRDefault="00F2632A" w:rsidP="00F2632A">
          <w:pPr>
            <w:pStyle w:val="TOC1"/>
            <w:tabs>
              <w:tab w:val="left" w:pos="440"/>
              <w:tab w:val="right" w:leader="dot" w:pos="9054"/>
            </w:tabs>
            <w:rPr>
              <w:rFonts w:ascii="Aptos" w:hAnsi="Aptos" w:cs="Calibri"/>
            </w:rPr>
          </w:pPr>
          <w:r w:rsidRPr="00FD29D8">
            <w:rPr>
              <w:rFonts w:ascii="Aptos" w:hAnsi="Aptos" w:cs="Calibri"/>
              <w:b/>
              <w:bCs/>
              <w:noProof/>
            </w:rPr>
            <w:fldChar w:fldCharType="end"/>
          </w:r>
        </w:p>
      </w:sdtContent>
    </w:sdt>
    <w:p w14:paraId="1F4638E2" w14:textId="77777777" w:rsidR="00D761BE" w:rsidRPr="00FD29D8" w:rsidRDefault="00D761BE">
      <w:pPr>
        <w:rPr>
          <w:rFonts w:ascii="Aptos" w:eastAsia="MS Mincho" w:hAnsi="Aptos" w:cs="Calibri"/>
          <w:color w:val="00AFF0"/>
          <w:sz w:val="40"/>
          <w:szCs w:val="40"/>
        </w:rPr>
      </w:pPr>
      <w:r w:rsidRPr="00FD29D8">
        <w:rPr>
          <w:rFonts w:ascii="Aptos" w:eastAsia="MS Mincho" w:hAnsi="Aptos" w:cs="Calibri"/>
          <w:color w:val="00AFF0"/>
          <w:sz w:val="40"/>
          <w:szCs w:val="40"/>
        </w:rPr>
        <w:br w:type="page"/>
      </w:r>
    </w:p>
    <w:p w14:paraId="6401029A" w14:textId="3089E1FD" w:rsidR="00425835" w:rsidRPr="00FD29D8" w:rsidRDefault="004F5E89" w:rsidP="008B4A85">
      <w:pPr>
        <w:pStyle w:val="OATheader"/>
        <w:numPr>
          <w:ilvl w:val="0"/>
          <w:numId w:val="7"/>
        </w:numPr>
        <w:ind w:left="709" w:hanging="709"/>
        <w:rPr>
          <w:rFonts w:ascii="Aptos" w:eastAsia="MS Mincho" w:hAnsi="Aptos" w:cs="Calibri"/>
          <w:sz w:val="36"/>
          <w:szCs w:val="36"/>
        </w:rPr>
      </w:pPr>
      <w:bookmarkStart w:id="16" w:name="_Toc158723060"/>
      <w:r w:rsidRPr="00FD29D8">
        <w:rPr>
          <w:rFonts w:ascii="Aptos" w:eastAsia="MS Mincho" w:hAnsi="Aptos" w:cs="Calibri"/>
          <w:sz w:val="36"/>
          <w:szCs w:val="36"/>
        </w:rPr>
        <w:lastRenderedPageBreak/>
        <w:t>Introduction</w:t>
      </w:r>
      <w:bookmarkEnd w:id="16"/>
    </w:p>
    <w:p w14:paraId="65898222" w14:textId="0B3CD07D"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Ormiston Academies Trust (referred to as “</w:t>
      </w:r>
      <w:r w:rsidR="00307D1A" w:rsidRPr="00FD29D8">
        <w:rPr>
          <w:rFonts w:ascii="Aptos" w:hAnsi="Aptos"/>
        </w:rPr>
        <w:t>t</w:t>
      </w:r>
      <w:r w:rsidRPr="00FD29D8">
        <w:rPr>
          <w:rFonts w:ascii="Aptos" w:hAnsi="Aptos"/>
        </w:rPr>
        <w:t xml:space="preserve">he </w:t>
      </w:r>
      <w:r w:rsidR="00307D1A" w:rsidRPr="00FD29D8">
        <w:rPr>
          <w:rFonts w:ascii="Aptos" w:hAnsi="Aptos"/>
        </w:rPr>
        <w:t>t</w:t>
      </w:r>
      <w:r w:rsidRPr="00FD29D8">
        <w:rPr>
          <w:rFonts w:ascii="Aptos" w:hAnsi="Aptos"/>
        </w:rPr>
        <w:t xml:space="preserve">rust” and any or all of its </w:t>
      </w:r>
      <w:r w:rsidR="00307D1A" w:rsidRPr="00FD29D8">
        <w:rPr>
          <w:rFonts w:ascii="Aptos" w:hAnsi="Aptos"/>
        </w:rPr>
        <w:t>a</w:t>
      </w:r>
      <w:r w:rsidRPr="00FD29D8">
        <w:rPr>
          <w:rFonts w:ascii="Aptos" w:hAnsi="Aptos"/>
        </w:rPr>
        <w:t xml:space="preserve">cademies) collects and uses certain types of personal information about staff, pupils, parents, and other individuals who come in contact with its </w:t>
      </w:r>
      <w:r w:rsidR="00307D1A" w:rsidRPr="00FD29D8">
        <w:rPr>
          <w:rFonts w:ascii="Aptos" w:hAnsi="Aptos"/>
        </w:rPr>
        <w:t>a</w:t>
      </w:r>
      <w:r w:rsidRPr="00FD29D8">
        <w:rPr>
          <w:rFonts w:ascii="Aptos" w:hAnsi="Aptos"/>
        </w:rPr>
        <w:t xml:space="preserve">cademies, in order to provide education and associated functions. The </w:t>
      </w:r>
      <w:r w:rsidR="00307D1A" w:rsidRPr="00FD29D8">
        <w:rPr>
          <w:rFonts w:ascii="Aptos" w:hAnsi="Aptos"/>
        </w:rPr>
        <w:t>t</w:t>
      </w:r>
      <w:r w:rsidRPr="00FD29D8">
        <w:rPr>
          <w:rFonts w:ascii="Aptos" w:hAnsi="Aptos"/>
        </w:rPr>
        <w:t xml:space="preserve">rust may be required by law to collect and use certain types of information to comply with statutory obligations related to employment, </w:t>
      </w:r>
      <w:r w:rsidR="002B7420" w:rsidRPr="00FD29D8">
        <w:rPr>
          <w:rFonts w:ascii="Aptos" w:hAnsi="Aptos"/>
        </w:rPr>
        <w:t>education,</w:t>
      </w:r>
      <w:r w:rsidRPr="00FD29D8">
        <w:rPr>
          <w:rFonts w:ascii="Aptos" w:hAnsi="Aptos"/>
        </w:rPr>
        <w:t xml:space="preserve"> and safeguarding</w:t>
      </w:r>
      <w:r w:rsidR="00173924" w:rsidRPr="00FD29D8">
        <w:rPr>
          <w:rFonts w:ascii="Aptos" w:hAnsi="Aptos"/>
        </w:rPr>
        <w:t>.</w:t>
      </w:r>
    </w:p>
    <w:p w14:paraId="67524ECE" w14:textId="77777777"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is intended to ensure where we collect and process biometric data for the purposes above that we do so in accordance with relevant legislation and guidance to ensure the data and the rights of individuals are protected. </w:t>
      </w:r>
    </w:p>
    <w:p w14:paraId="5BA629B9" w14:textId="2ECDF64F"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outlines the procedure the </w:t>
      </w:r>
      <w:r w:rsidR="00307D1A" w:rsidRPr="00FD29D8">
        <w:rPr>
          <w:rFonts w:ascii="Aptos" w:hAnsi="Aptos"/>
        </w:rPr>
        <w:t>t</w:t>
      </w:r>
      <w:r w:rsidRPr="00FD29D8">
        <w:rPr>
          <w:rFonts w:ascii="Aptos" w:hAnsi="Aptos"/>
        </w:rPr>
        <w:t xml:space="preserve">rust and its </w:t>
      </w:r>
      <w:r w:rsidR="00307D1A" w:rsidRPr="00FD29D8">
        <w:rPr>
          <w:rFonts w:ascii="Aptos" w:hAnsi="Aptos"/>
        </w:rPr>
        <w:t>a</w:t>
      </w:r>
      <w:r w:rsidRPr="00FD29D8">
        <w:rPr>
          <w:rFonts w:ascii="Aptos" w:hAnsi="Aptos"/>
        </w:rPr>
        <w:t xml:space="preserve">cademies follow when collecting and processing biometric data in accordance with the United Kingdom General Data Protection Regulation (UK GDPR) and other related legislation. </w:t>
      </w:r>
    </w:p>
    <w:p w14:paraId="109B85D6" w14:textId="77777777" w:rsidR="00601570" w:rsidRPr="00FD29D8" w:rsidRDefault="0060157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This policy will be updated as necessary to reflect best practice, or amendments made to data protection legislation, this policy will be reviewed and updated as necessary every twelve months. </w:t>
      </w:r>
    </w:p>
    <w:p w14:paraId="68562B8B" w14:textId="5997BBA1" w:rsidR="00223D47" w:rsidRPr="00FD29D8" w:rsidRDefault="00601570" w:rsidP="00223D47">
      <w:pPr>
        <w:pStyle w:val="OATheader"/>
        <w:numPr>
          <w:ilvl w:val="0"/>
          <w:numId w:val="7"/>
        </w:numPr>
        <w:ind w:left="709" w:hanging="709"/>
        <w:rPr>
          <w:rFonts w:ascii="Aptos" w:eastAsia="MS Mincho" w:hAnsi="Aptos" w:cs="Calibri"/>
          <w:sz w:val="36"/>
          <w:szCs w:val="36"/>
        </w:rPr>
      </w:pPr>
      <w:bookmarkStart w:id="17" w:name="_Toc158723061"/>
      <w:r w:rsidRPr="00FD29D8">
        <w:rPr>
          <w:rFonts w:ascii="Aptos" w:eastAsia="MS Mincho" w:hAnsi="Aptos" w:cs="Calibri"/>
          <w:sz w:val="36"/>
          <w:szCs w:val="36"/>
        </w:rPr>
        <w:t>Scope and purpose</w:t>
      </w:r>
      <w:bookmarkEnd w:id="17"/>
      <w:r w:rsidRPr="00FD29D8">
        <w:rPr>
          <w:rFonts w:ascii="Aptos" w:eastAsia="MS Mincho" w:hAnsi="Aptos" w:cs="Calibri"/>
          <w:sz w:val="36"/>
          <w:szCs w:val="36"/>
        </w:rPr>
        <w:t xml:space="preserve">  </w:t>
      </w:r>
    </w:p>
    <w:p w14:paraId="534F7089"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08CB1266" w14:textId="0DB4DAC4"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purpose of the document is to set out clearly how as a </w:t>
      </w:r>
      <w:r w:rsidR="00307D1A" w:rsidRPr="00FD29D8">
        <w:rPr>
          <w:rFonts w:ascii="Aptos" w:hAnsi="Aptos"/>
        </w:rPr>
        <w:t>t</w:t>
      </w:r>
      <w:r w:rsidRPr="00FD29D8">
        <w:rPr>
          <w:rFonts w:ascii="Aptos" w:hAnsi="Aptos"/>
        </w:rPr>
        <w:t xml:space="preserve">rust we meet our statutory obligation with regards to the curation and use of biometric data. The policy applies to the storage of all biometric data including the data of staff, pupils, and visitors and is reviewed by the </w:t>
      </w:r>
      <w:r w:rsidR="002B7420" w:rsidRPr="00FD29D8">
        <w:rPr>
          <w:rFonts w:ascii="Aptos" w:hAnsi="Aptos"/>
        </w:rPr>
        <w:t>t</w:t>
      </w:r>
      <w:r w:rsidRPr="00FD29D8">
        <w:rPr>
          <w:rFonts w:ascii="Aptos" w:hAnsi="Aptos"/>
        </w:rPr>
        <w:t xml:space="preserve">rust on an annual basis. </w:t>
      </w:r>
    </w:p>
    <w:p w14:paraId="718D96F0" w14:textId="77777777"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All staff who are involved in storing data are trained on the content. </w:t>
      </w:r>
    </w:p>
    <w:p w14:paraId="5FE464C1" w14:textId="77777777" w:rsidR="008862B0" w:rsidRPr="00FD29D8" w:rsidRDefault="008862B0"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policy should be read in conjunction with the following Ormiston Academies Trust policies.</w:t>
      </w:r>
    </w:p>
    <w:p w14:paraId="57FA2BC9" w14:textId="5C834F7B" w:rsidR="008862B0" w:rsidRPr="00FD29D8" w:rsidRDefault="008862B0" w:rsidP="00307D1A">
      <w:pPr>
        <w:pStyle w:val="OATliststyle"/>
        <w:tabs>
          <w:tab w:val="clear" w:pos="284"/>
          <w:tab w:val="left" w:pos="709"/>
        </w:tabs>
        <w:ind w:left="709" w:hanging="709"/>
        <w:rPr>
          <w:rFonts w:ascii="Aptos" w:hAnsi="Aptos"/>
        </w:rPr>
      </w:pPr>
      <w:r w:rsidRPr="00FD29D8">
        <w:rPr>
          <w:rFonts w:ascii="Aptos" w:hAnsi="Aptos"/>
        </w:rPr>
        <w:t xml:space="preserve">Data </w:t>
      </w:r>
      <w:r w:rsidR="00307D1A" w:rsidRPr="00FD29D8">
        <w:rPr>
          <w:rFonts w:ascii="Aptos" w:hAnsi="Aptos"/>
        </w:rPr>
        <w:t>p</w:t>
      </w:r>
      <w:r w:rsidRPr="00FD29D8">
        <w:rPr>
          <w:rFonts w:ascii="Aptos" w:hAnsi="Aptos"/>
        </w:rPr>
        <w:t xml:space="preserve">rotection and </w:t>
      </w:r>
      <w:r w:rsidR="00307D1A" w:rsidRPr="00FD29D8">
        <w:rPr>
          <w:rFonts w:ascii="Aptos" w:hAnsi="Aptos"/>
        </w:rPr>
        <w:t>f</w:t>
      </w:r>
      <w:r w:rsidRPr="00FD29D8">
        <w:rPr>
          <w:rFonts w:ascii="Aptos" w:hAnsi="Aptos"/>
        </w:rPr>
        <w:t xml:space="preserve">reedom of </w:t>
      </w:r>
      <w:r w:rsidR="00307D1A" w:rsidRPr="00FD29D8">
        <w:rPr>
          <w:rFonts w:ascii="Aptos" w:hAnsi="Aptos"/>
        </w:rPr>
        <w:t>i</w:t>
      </w:r>
      <w:r w:rsidRPr="00FD29D8">
        <w:rPr>
          <w:rFonts w:ascii="Aptos" w:hAnsi="Aptos"/>
        </w:rPr>
        <w:t>nformation policy</w:t>
      </w:r>
    </w:p>
    <w:p w14:paraId="336E9889" w14:textId="22EFCEF2" w:rsidR="008862B0" w:rsidRPr="00FD29D8" w:rsidRDefault="008862B0" w:rsidP="00307D1A">
      <w:pPr>
        <w:pStyle w:val="OATliststyle"/>
        <w:tabs>
          <w:tab w:val="clear" w:pos="284"/>
          <w:tab w:val="left" w:pos="709"/>
        </w:tabs>
        <w:ind w:left="709" w:hanging="709"/>
        <w:rPr>
          <w:rFonts w:ascii="Aptos" w:hAnsi="Aptos"/>
        </w:rPr>
      </w:pPr>
      <w:r w:rsidRPr="00FD29D8">
        <w:rPr>
          <w:rFonts w:ascii="Aptos" w:hAnsi="Aptos"/>
        </w:rPr>
        <w:t xml:space="preserve">Records </w:t>
      </w:r>
      <w:r w:rsidR="00307D1A" w:rsidRPr="00FD29D8">
        <w:rPr>
          <w:rFonts w:ascii="Aptos" w:hAnsi="Aptos"/>
        </w:rPr>
        <w:t>r</w:t>
      </w:r>
      <w:r w:rsidRPr="00FD29D8">
        <w:rPr>
          <w:rFonts w:ascii="Aptos" w:hAnsi="Aptos"/>
        </w:rPr>
        <w:t xml:space="preserve">etention policy </w:t>
      </w:r>
    </w:p>
    <w:p w14:paraId="4BE6BAD1" w14:textId="4CD12C20" w:rsidR="00166D89" w:rsidRPr="00FD29D8" w:rsidRDefault="008862B0" w:rsidP="00223D47">
      <w:pPr>
        <w:pStyle w:val="OATheader"/>
        <w:numPr>
          <w:ilvl w:val="0"/>
          <w:numId w:val="7"/>
        </w:numPr>
        <w:ind w:left="709" w:hanging="709"/>
        <w:rPr>
          <w:rFonts w:ascii="Aptos" w:eastAsia="MS Mincho" w:hAnsi="Aptos" w:cs="Calibri"/>
          <w:sz w:val="36"/>
          <w:szCs w:val="36"/>
        </w:rPr>
      </w:pPr>
      <w:bookmarkStart w:id="18" w:name="_Toc158723062"/>
      <w:r w:rsidRPr="00FD29D8">
        <w:rPr>
          <w:rFonts w:ascii="Aptos" w:eastAsia="MS Mincho" w:hAnsi="Aptos" w:cs="Calibri"/>
          <w:sz w:val="36"/>
          <w:szCs w:val="36"/>
        </w:rPr>
        <w:t>Legal framework</w:t>
      </w:r>
      <w:bookmarkEnd w:id="18"/>
    </w:p>
    <w:p w14:paraId="36DD87DD"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4F6CC7E4" w14:textId="77777777" w:rsidR="00746EAF" w:rsidRPr="00FD29D8" w:rsidRDefault="00746EAF"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This policy has due regard to all relevant legislation and guidance including, but not limited to, the following:</w:t>
      </w:r>
    </w:p>
    <w:p w14:paraId="1B3D6879"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Protection of Freedoms Act 2012</w:t>
      </w:r>
    </w:p>
    <w:p w14:paraId="1DDD99FD"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Data Protection Act 2018</w:t>
      </w:r>
    </w:p>
    <w:p w14:paraId="596942F2" w14:textId="77777777"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United Kingdom General Data Protection Regulation (UK GDPR)</w:t>
      </w:r>
    </w:p>
    <w:p w14:paraId="363A150E" w14:textId="6D76DEA3"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DfE (20</w:t>
      </w:r>
      <w:r w:rsidR="009140E7">
        <w:rPr>
          <w:rFonts w:ascii="Aptos" w:hAnsi="Aptos"/>
        </w:rPr>
        <w:t>22</w:t>
      </w:r>
      <w:r w:rsidRPr="00FD29D8">
        <w:rPr>
          <w:rFonts w:ascii="Aptos" w:hAnsi="Aptos"/>
        </w:rPr>
        <w:t xml:space="preserve">) ‘Protection of biometric information of children in </w:t>
      </w:r>
      <w:r w:rsidR="009140E7">
        <w:rPr>
          <w:rFonts w:ascii="Aptos" w:hAnsi="Aptos"/>
        </w:rPr>
        <w:t xml:space="preserve">schools </w:t>
      </w:r>
      <w:r w:rsidRPr="00FD29D8">
        <w:rPr>
          <w:rFonts w:ascii="Aptos" w:hAnsi="Aptos"/>
        </w:rPr>
        <w:t>and colleges’</w:t>
      </w:r>
    </w:p>
    <w:p w14:paraId="6D56E6E4" w14:textId="77777777" w:rsidR="002B7420" w:rsidRPr="00FD29D8" w:rsidRDefault="002B7420" w:rsidP="002B7420">
      <w:pPr>
        <w:pStyle w:val="OATliststyle"/>
        <w:numPr>
          <w:ilvl w:val="0"/>
          <w:numId w:val="0"/>
        </w:numPr>
        <w:tabs>
          <w:tab w:val="clear" w:pos="284"/>
          <w:tab w:val="left" w:pos="709"/>
        </w:tabs>
        <w:ind w:left="284" w:hanging="284"/>
        <w:rPr>
          <w:rFonts w:ascii="Aptos" w:hAnsi="Aptos"/>
        </w:rPr>
      </w:pPr>
    </w:p>
    <w:p w14:paraId="6D469D70" w14:textId="77777777" w:rsidR="00746EAF" w:rsidRPr="00FD29D8" w:rsidRDefault="00746EAF"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lastRenderedPageBreak/>
        <w:t>This policy operates in conjunction with the following academy policies:</w:t>
      </w:r>
    </w:p>
    <w:p w14:paraId="4912CC58" w14:textId="1343E1AC"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 xml:space="preserve">Data </w:t>
      </w:r>
      <w:r w:rsidR="00307D1A" w:rsidRPr="00FD29D8">
        <w:rPr>
          <w:rFonts w:ascii="Aptos" w:hAnsi="Aptos"/>
        </w:rPr>
        <w:t>p</w:t>
      </w:r>
      <w:r w:rsidRPr="00FD29D8">
        <w:rPr>
          <w:rFonts w:ascii="Aptos" w:hAnsi="Aptos"/>
        </w:rPr>
        <w:t xml:space="preserve">rotection and </w:t>
      </w:r>
      <w:r w:rsidR="00307D1A" w:rsidRPr="00FD29D8">
        <w:rPr>
          <w:rFonts w:ascii="Aptos" w:hAnsi="Aptos"/>
        </w:rPr>
        <w:t>f</w:t>
      </w:r>
      <w:r w:rsidRPr="00FD29D8">
        <w:rPr>
          <w:rFonts w:ascii="Aptos" w:hAnsi="Aptos"/>
        </w:rPr>
        <w:t xml:space="preserve">reedom of </w:t>
      </w:r>
      <w:r w:rsidR="00307D1A" w:rsidRPr="00FD29D8">
        <w:rPr>
          <w:rFonts w:ascii="Aptos" w:hAnsi="Aptos"/>
        </w:rPr>
        <w:t>i</w:t>
      </w:r>
      <w:r w:rsidRPr="00FD29D8">
        <w:rPr>
          <w:rFonts w:ascii="Aptos" w:hAnsi="Aptos"/>
        </w:rPr>
        <w:t>nformation policy</w:t>
      </w:r>
    </w:p>
    <w:p w14:paraId="45B99112" w14:textId="7A9A1957" w:rsidR="000A01DC" w:rsidRPr="00FD29D8" w:rsidRDefault="000A01DC" w:rsidP="00307D1A">
      <w:pPr>
        <w:pStyle w:val="OATliststyle"/>
        <w:tabs>
          <w:tab w:val="clear" w:pos="284"/>
          <w:tab w:val="left" w:pos="709"/>
        </w:tabs>
        <w:ind w:left="709" w:hanging="709"/>
        <w:rPr>
          <w:rFonts w:ascii="Aptos" w:hAnsi="Aptos"/>
        </w:rPr>
      </w:pPr>
      <w:r w:rsidRPr="00FD29D8">
        <w:rPr>
          <w:rFonts w:ascii="Aptos" w:hAnsi="Aptos"/>
        </w:rPr>
        <w:t xml:space="preserve">Special category data  </w:t>
      </w:r>
    </w:p>
    <w:p w14:paraId="71363324" w14:textId="6F7ED7F6" w:rsidR="00746EAF" w:rsidRPr="00FD29D8" w:rsidRDefault="00746EAF" w:rsidP="00307D1A">
      <w:pPr>
        <w:pStyle w:val="OATliststyle"/>
        <w:tabs>
          <w:tab w:val="clear" w:pos="284"/>
          <w:tab w:val="left" w:pos="709"/>
        </w:tabs>
        <w:ind w:left="709" w:hanging="709"/>
        <w:rPr>
          <w:rFonts w:ascii="Aptos" w:hAnsi="Aptos"/>
        </w:rPr>
      </w:pPr>
      <w:r w:rsidRPr="00FD29D8">
        <w:rPr>
          <w:rFonts w:ascii="Aptos" w:hAnsi="Aptos"/>
        </w:rPr>
        <w:t xml:space="preserve">Record </w:t>
      </w:r>
      <w:r w:rsidR="00307D1A" w:rsidRPr="00FD29D8">
        <w:rPr>
          <w:rFonts w:ascii="Aptos" w:hAnsi="Aptos"/>
        </w:rPr>
        <w:t>r</w:t>
      </w:r>
      <w:r w:rsidRPr="00FD29D8">
        <w:rPr>
          <w:rFonts w:ascii="Aptos" w:hAnsi="Aptos"/>
        </w:rPr>
        <w:t>etention policy</w:t>
      </w:r>
    </w:p>
    <w:p w14:paraId="27E6CA07" w14:textId="647F5E84" w:rsidR="00312FE0" w:rsidRPr="00FD29D8" w:rsidRDefault="00746EAF" w:rsidP="00223D47">
      <w:pPr>
        <w:pStyle w:val="OATheader"/>
        <w:numPr>
          <w:ilvl w:val="0"/>
          <w:numId w:val="7"/>
        </w:numPr>
        <w:ind w:left="709" w:hanging="709"/>
        <w:rPr>
          <w:rFonts w:ascii="Aptos" w:eastAsia="MS Mincho" w:hAnsi="Aptos" w:cs="Calibri"/>
          <w:sz w:val="36"/>
          <w:szCs w:val="36"/>
        </w:rPr>
      </w:pPr>
      <w:bookmarkStart w:id="19" w:name="_Toc158723063"/>
      <w:r w:rsidRPr="00FD29D8">
        <w:rPr>
          <w:rFonts w:ascii="Aptos" w:eastAsia="MS Mincho" w:hAnsi="Aptos" w:cs="Calibri"/>
          <w:sz w:val="36"/>
          <w:szCs w:val="36"/>
        </w:rPr>
        <w:t>Definitions</w:t>
      </w:r>
      <w:bookmarkEnd w:id="19"/>
    </w:p>
    <w:p w14:paraId="37B673F8" w14:textId="77777777"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Biometric data</w:t>
      </w:r>
      <w:r w:rsidRPr="00FD29D8">
        <w:rPr>
          <w:rFonts w:ascii="Aptos" w:hAnsi="Aptos"/>
        </w:rPr>
        <w:t xml:space="preserve">: Personal information about an individual’s physical or </w:t>
      </w:r>
      <w:proofErr w:type="spellStart"/>
      <w:r w:rsidRPr="00FD29D8">
        <w:rPr>
          <w:rFonts w:ascii="Aptos" w:hAnsi="Aptos"/>
        </w:rPr>
        <w:t>behavioural</w:t>
      </w:r>
      <w:proofErr w:type="spellEnd"/>
      <w:r w:rsidRPr="00FD29D8">
        <w:rPr>
          <w:rFonts w:ascii="Aptos" w:hAnsi="Aptos"/>
        </w:rPr>
        <w:t xml:space="preserve"> characteristics that can be used to identify that person. This can include their fingerprints, facial shape, retina and iris patterns, and hand measurements.</w:t>
      </w:r>
    </w:p>
    <w:p w14:paraId="6D8BAF82" w14:textId="0F31673A"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Automated biometric recognition system</w:t>
      </w:r>
      <w:r w:rsidRPr="00FD29D8">
        <w:rPr>
          <w:rFonts w:ascii="Aptos" w:hAnsi="Aptos"/>
        </w:rPr>
        <w:t xml:space="preserve">: a system which measures an individual’s physical or </w:t>
      </w:r>
      <w:proofErr w:type="spellStart"/>
      <w:r w:rsidRPr="00FD29D8">
        <w:rPr>
          <w:rFonts w:ascii="Aptos" w:hAnsi="Aptos"/>
        </w:rPr>
        <w:t>behavioural</w:t>
      </w:r>
      <w:proofErr w:type="spellEnd"/>
      <w:r w:rsidRPr="00FD29D8">
        <w:rPr>
          <w:rFonts w:ascii="Aptos" w:hAnsi="Aptos"/>
        </w:rPr>
        <w:t xml:space="preserve"> characteristics by using equipment that operates ‘automatically’ (</w:t>
      </w:r>
      <w:proofErr w:type="spellStart"/>
      <w:r w:rsidRPr="00FD29D8">
        <w:rPr>
          <w:rFonts w:ascii="Aptos" w:hAnsi="Aptos"/>
        </w:rPr>
        <w:t>ie</w:t>
      </w:r>
      <w:proofErr w:type="spellEnd"/>
      <w:r w:rsidRPr="00FD29D8">
        <w:rPr>
          <w:rFonts w:ascii="Aptos" w:hAnsi="Aptos"/>
        </w:rPr>
        <w:t>. electronically). Information from the individual is automatically compared with biometric information stored in the system to match with data stored about an individual</w:t>
      </w:r>
      <w:r w:rsidR="002B7420" w:rsidRPr="00FD29D8">
        <w:rPr>
          <w:rFonts w:ascii="Aptos" w:hAnsi="Aptos"/>
        </w:rPr>
        <w:t>.</w:t>
      </w:r>
    </w:p>
    <w:p w14:paraId="22D8F3D5" w14:textId="77777777" w:rsidR="00111BBE"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Processing biometric data:</w:t>
      </w:r>
      <w:r w:rsidRPr="00FD29D8">
        <w:rPr>
          <w:rFonts w:ascii="Aptos" w:hAnsi="Aptos"/>
        </w:rPr>
        <w:t xml:space="preserve">  includes obtaining, recording or holding biometric data or carrying out any operation on the data including disclosure, deletion, amendment or organization of the data. </w:t>
      </w:r>
    </w:p>
    <w:p w14:paraId="759DED02" w14:textId="7B9DFFC8" w:rsidR="00F73ED3" w:rsidRPr="00FD29D8" w:rsidRDefault="00111BB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b/>
          <w:bCs/>
        </w:rPr>
        <w:t>Special category data:</w:t>
      </w:r>
      <w:r w:rsidRPr="00FD29D8">
        <w:rPr>
          <w:rFonts w:ascii="Aptos" w:hAnsi="Aptos"/>
        </w:rPr>
        <w:t xml:space="preserve"> personal data which the GDPR says is more sensitive as defined in Article 9 of the UK GDPR. Biometric data used for identification purposes is defined by Article 9 as special category data.</w:t>
      </w:r>
    </w:p>
    <w:p w14:paraId="2640D12B" w14:textId="1AE9FB64" w:rsidR="00B95D38" w:rsidRPr="00FD29D8" w:rsidRDefault="00111BBE" w:rsidP="00223D47">
      <w:pPr>
        <w:pStyle w:val="OATheader"/>
        <w:numPr>
          <w:ilvl w:val="0"/>
          <w:numId w:val="7"/>
        </w:numPr>
        <w:ind w:left="709" w:hanging="709"/>
        <w:rPr>
          <w:rFonts w:ascii="Aptos" w:eastAsia="MS Mincho" w:hAnsi="Aptos" w:cs="Calibri"/>
          <w:sz w:val="36"/>
          <w:szCs w:val="36"/>
        </w:rPr>
      </w:pPr>
      <w:bookmarkStart w:id="20" w:name="_Toc158723064"/>
      <w:r w:rsidRPr="00FD29D8">
        <w:rPr>
          <w:rFonts w:ascii="Aptos" w:eastAsia="MS Mincho" w:hAnsi="Aptos" w:cs="Calibri"/>
          <w:sz w:val="36"/>
          <w:szCs w:val="36"/>
        </w:rPr>
        <w:t>Roles and responsibilities</w:t>
      </w:r>
      <w:bookmarkEnd w:id="20"/>
    </w:p>
    <w:p w14:paraId="17CAD9A6"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62C09677" w14:textId="77777777" w:rsidR="00223D47" w:rsidRPr="00FD29D8" w:rsidRDefault="00223D47" w:rsidP="00223D47">
      <w:pPr>
        <w:pStyle w:val="ListParagraph"/>
        <w:numPr>
          <w:ilvl w:val="0"/>
          <w:numId w:val="13"/>
        </w:numPr>
        <w:spacing w:after="250" w:line="250" w:lineRule="exact"/>
        <w:contextualSpacing w:val="0"/>
        <w:rPr>
          <w:rFonts w:ascii="Aptos" w:eastAsiaTheme="minorEastAsia" w:hAnsi="Aptos" w:cs="Calibri"/>
          <w:vanish/>
          <w:sz w:val="20"/>
          <w:szCs w:val="20"/>
        </w:rPr>
      </w:pPr>
    </w:p>
    <w:p w14:paraId="2FDE7C7E" w14:textId="567A3814"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002D544B" w:rsidRPr="00FD29D8">
        <w:rPr>
          <w:rFonts w:ascii="Aptos" w:hAnsi="Aptos"/>
          <w:b/>
          <w:bCs/>
        </w:rPr>
        <w:t>national leadership group</w:t>
      </w:r>
      <w:r w:rsidRPr="00FD29D8">
        <w:rPr>
          <w:rFonts w:ascii="Aptos" w:hAnsi="Aptos"/>
        </w:rPr>
        <w:t xml:space="preserve"> of the </w:t>
      </w:r>
      <w:r w:rsidR="002B7420" w:rsidRPr="00FD29D8">
        <w:rPr>
          <w:rFonts w:ascii="Aptos" w:hAnsi="Aptos"/>
        </w:rPr>
        <w:t>t</w:t>
      </w:r>
      <w:r w:rsidRPr="00FD29D8">
        <w:rPr>
          <w:rFonts w:ascii="Aptos" w:hAnsi="Aptos"/>
        </w:rPr>
        <w:t>rust is responsible for reviewing this policy on an annual basis.</w:t>
      </w:r>
    </w:p>
    <w:p w14:paraId="055AC60B" w14:textId="7551C281"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academy principal</w:t>
      </w:r>
      <w:r w:rsidRPr="00FD29D8">
        <w:rPr>
          <w:rFonts w:ascii="Aptos" w:hAnsi="Aptos"/>
        </w:rPr>
        <w:t xml:space="preserve"> is responsible for ensuring the provisions in this policy are implemented consistently</w:t>
      </w:r>
      <w:r w:rsidR="002B7420" w:rsidRPr="00FD29D8">
        <w:rPr>
          <w:rFonts w:ascii="Aptos" w:hAnsi="Aptos"/>
        </w:rPr>
        <w:t>.</w:t>
      </w:r>
    </w:p>
    <w:p w14:paraId="066C466D" w14:textId="5C9FD608"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academy data protection lead</w:t>
      </w:r>
      <w:r w:rsidRPr="00FD29D8">
        <w:rPr>
          <w:rFonts w:ascii="Aptos" w:hAnsi="Aptos"/>
        </w:rPr>
        <w:t xml:space="preserve"> (DPL) is responsible for monitoring the academy’s compliance with data protection legislation in relation to the use of biometric data</w:t>
      </w:r>
      <w:r w:rsidR="002B7420" w:rsidRPr="00FD29D8">
        <w:rPr>
          <w:rFonts w:ascii="Aptos" w:hAnsi="Aptos"/>
        </w:rPr>
        <w:t>.</w:t>
      </w:r>
    </w:p>
    <w:p w14:paraId="02D68072" w14:textId="7AE2E4D1" w:rsidR="00F0712E" w:rsidRPr="00FD29D8" w:rsidRDefault="00F0712E" w:rsidP="00307D1A">
      <w:pPr>
        <w:pStyle w:val="OATbodystyle"/>
        <w:numPr>
          <w:ilvl w:val="1"/>
          <w:numId w:val="16"/>
        </w:numPr>
        <w:tabs>
          <w:tab w:val="clear" w:pos="284"/>
          <w:tab w:val="left" w:pos="709"/>
        </w:tabs>
        <w:spacing w:before="240"/>
        <w:ind w:left="709" w:hanging="709"/>
        <w:rPr>
          <w:rFonts w:ascii="Aptos" w:hAnsi="Aptos"/>
        </w:rPr>
      </w:pPr>
      <w:r w:rsidRPr="00FD29D8">
        <w:rPr>
          <w:rFonts w:ascii="Aptos" w:hAnsi="Aptos"/>
        </w:rPr>
        <w:t xml:space="preserve">The </w:t>
      </w:r>
      <w:r w:rsidRPr="00FD29D8">
        <w:rPr>
          <w:rFonts w:ascii="Aptos" w:hAnsi="Aptos"/>
          <w:b/>
          <w:bCs/>
        </w:rPr>
        <w:t>data protection officer</w:t>
      </w:r>
      <w:r w:rsidRPr="00FD29D8">
        <w:rPr>
          <w:rFonts w:ascii="Aptos" w:hAnsi="Aptos"/>
        </w:rPr>
        <w:t xml:space="preserve"> (DPO) is responsible for advising on when it is necessary to undertake a data protection impact assessment (DPIA) in relation to the academy’s biometric system(s) and for being the first point of contact for the ICO and for individuals whose data is processed by the academy and connected third parties</w:t>
      </w:r>
      <w:r w:rsidR="002B7420" w:rsidRPr="00FD29D8">
        <w:rPr>
          <w:rFonts w:ascii="Aptos" w:hAnsi="Aptos"/>
        </w:rPr>
        <w:t>.</w:t>
      </w:r>
    </w:p>
    <w:p w14:paraId="01B0F2C4" w14:textId="77777777" w:rsidR="006A76DF" w:rsidRPr="00FD29D8" w:rsidRDefault="006A76DF" w:rsidP="006A76DF">
      <w:pPr>
        <w:pStyle w:val="OATbodystyle"/>
        <w:tabs>
          <w:tab w:val="clear" w:pos="284"/>
        </w:tabs>
        <w:rPr>
          <w:rFonts w:ascii="Aptos" w:eastAsia="Times New Roman" w:hAnsi="Aptos" w:cs="Calibri"/>
        </w:rPr>
      </w:pPr>
    </w:p>
    <w:p w14:paraId="29F5EAAC" w14:textId="5A8E6A36" w:rsidR="006A76DF" w:rsidRPr="00FD29D8" w:rsidRDefault="006A76DF" w:rsidP="006A76DF">
      <w:pPr>
        <w:pStyle w:val="OATheader"/>
        <w:numPr>
          <w:ilvl w:val="0"/>
          <w:numId w:val="7"/>
        </w:numPr>
        <w:ind w:left="709" w:hanging="709"/>
        <w:rPr>
          <w:rFonts w:ascii="Aptos" w:eastAsia="MS Mincho" w:hAnsi="Aptos" w:cs="Calibri"/>
          <w:sz w:val="36"/>
          <w:szCs w:val="36"/>
        </w:rPr>
      </w:pPr>
      <w:bookmarkStart w:id="21" w:name="_Toc158723065"/>
      <w:r w:rsidRPr="00FD29D8">
        <w:rPr>
          <w:rFonts w:ascii="Aptos" w:eastAsia="MS Mincho" w:hAnsi="Aptos" w:cs="Calibri"/>
          <w:sz w:val="36"/>
          <w:szCs w:val="36"/>
        </w:rPr>
        <w:lastRenderedPageBreak/>
        <w:t>Data protection principles</w:t>
      </w:r>
      <w:bookmarkEnd w:id="21"/>
    </w:p>
    <w:p w14:paraId="131D5829" w14:textId="2F4A3E09" w:rsidR="00034455" w:rsidRPr="00FD29D8" w:rsidRDefault="00034455"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academy processes all personal data, including biometric data, in accordance with the key principles set out in the UK GDPR. These principles are set out in section 3 of the Ormiston Academies Trust Data </w:t>
      </w:r>
      <w:r w:rsidR="002B7420" w:rsidRPr="00FD29D8">
        <w:rPr>
          <w:rFonts w:ascii="Aptos" w:hAnsi="Aptos"/>
        </w:rPr>
        <w:t>p</w:t>
      </w:r>
      <w:r w:rsidRPr="00FD29D8">
        <w:rPr>
          <w:rFonts w:ascii="Aptos" w:hAnsi="Aptos"/>
        </w:rPr>
        <w:t xml:space="preserve">rotection and </w:t>
      </w:r>
      <w:r w:rsidR="002B7420" w:rsidRPr="00FD29D8">
        <w:rPr>
          <w:rFonts w:ascii="Aptos" w:hAnsi="Aptos"/>
        </w:rPr>
        <w:t>f</w:t>
      </w:r>
      <w:r w:rsidRPr="00FD29D8">
        <w:rPr>
          <w:rFonts w:ascii="Aptos" w:hAnsi="Aptos"/>
        </w:rPr>
        <w:t xml:space="preserve">reedom of </w:t>
      </w:r>
      <w:r w:rsidR="002B7420" w:rsidRPr="00FD29D8">
        <w:rPr>
          <w:rFonts w:ascii="Aptos" w:hAnsi="Aptos"/>
        </w:rPr>
        <w:t>i</w:t>
      </w:r>
      <w:r w:rsidRPr="00FD29D8">
        <w:rPr>
          <w:rFonts w:ascii="Aptos" w:hAnsi="Aptos"/>
        </w:rPr>
        <w:t>nformation policy.</w:t>
      </w:r>
    </w:p>
    <w:p w14:paraId="67CBCEA5" w14:textId="3E43B430" w:rsidR="00034455" w:rsidRPr="00FD29D8" w:rsidRDefault="00034455"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In addition to this the </w:t>
      </w:r>
      <w:r w:rsidR="002B7420" w:rsidRPr="00FD29D8">
        <w:rPr>
          <w:rFonts w:ascii="Aptos" w:hAnsi="Aptos"/>
        </w:rPr>
        <w:t>t</w:t>
      </w:r>
      <w:r w:rsidRPr="00FD29D8">
        <w:rPr>
          <w:rFonts w:ascii="Aptos" w:hAnsi="Aptos"/>
        </w:rPr>
        <w:t>rust is always committed to ensuring that anyone dealing with personal data shall be mindful of the individual’s rights under the law. These are explained in more detail in sections 11 to 13 of the Data Protection and Freedom of Information Policy.</w:t>
      </w:r>
    </w:p>
    <w:p w14:paraId="0398A312" w14:textId="142FCC29" w:rsidR="00034455" w:rsidRPr="00FD29D8" w:rsidRDefault="00034455" w:rsidP="00F003AE">
      <w:pPr>
        <w:pStyle w:val="OATheader"/>
        <w:numPr>
          <w:ilvl w:val="0"/>
          <w:numId w:val="7"/>
        </w:numPr>
        <w:ind w:left="709" w:hanging="709"/>
        <w:rPr>
          <w:rFonts w:ascii="Aptos" w:eastAsia="MS Mincho" w:hAnsi="Aptos" w:cs="Calibri"/>
          <w:sz w:val="36"/>
          <w:szCs w:val="36"/>
        </w:rPr>
      </w:pPr>
      <w:bookmarkStart w:id="22" w:name="_Toc158723066"/>
      <w:r w:rsidRPr="00FD29D8">
        <w:rPr>
          <w:rFonts w:ascii="Aptos" w:eastAsia="MS Mincho" w:hAnsi="Aptos" w:cs="Calibri"/>
          <w:sz w:val="36"/>
          <w:szCs w:val="36"/>
        </w:rPr>
        <w:t>Data protection impact assessments (DPIAs)</w:t>
      </w:r>
      <w:bookmarkEnd w:id="22"/>
    </w:p>
    <w:p w14:paraId="3D6D6B0A"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Prior to processing biometric data or implementing a system that involves processing biometric data, a DPIA must be carried out.</w:t>
      </w:r>
    </w:p>
    <w:p w14:paraId="29B02A76"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Requests for DPIA must be made using the </w:t>
      </w:r>
      <w:proofErr w:type="spellStart"/>
      <w:r w:rsidRPr="00FD29D8">
        <w:rPr>
          <w:rFonts w:ascii="Aptos" w:hAnsi="Aptos"/>
        </w:rPr>
        <w:t>OATnet</w:t>
      </w:r>
      <w:proofErr w:type="spellEnd"/>
      <w:r w:rsidRPr="00FD29D8">
        <w:rPr>
          <w:rFonts w:ascii="Aptos" w:hAnsi="Aptos"/>
        </w:rPr>
        <w:t xml:space="preserve"> form here: </w:t>
      </w:r>
      <w:hyperlink r:id="rId12" w:history="1">
        <w:r w:rsidRPr="00FD29D8">
          <w:rPr>
            <w:rStyle w:val="Hyperlink"/>
            <w:rFonts w:ascii="Aptos" w:hAnsi="Aptos"/>
          </w:rPr>
          <w:t>https://ormistonacademiestrust.sharepoint.com/sites/data-protection/SitePages/Data-Protection-Impact-Assessment.aspx</w:t>
        </w:r>
      </w:hyperlink>
      <w:r w:rsidRPr="00FD29D8">
        <w:rPr>
          <w:rFonts w:ascii="Aptos" w:hAnsi="Aptos"/>
        </w:rPr>
        <w:t xml:space="preserve"> </w:t>
      </w:r>
    </w:p>
    <w:p w14:paraId="6659C3D0"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Further guidance on how to complete the request is available on the </w:t>
      </w:r>
      <w:proofErr w:type="spellStart"/>
      <w:r w:rsidRPr="00FD29D8">
        <w:rPr>
          <w:rFonts w:ascii="Aptos" w:hAnsi="Aptos"/>
        </w:rPr>
        <w:t>OATnet</w:t>
      </w:r>
      <w:proofErr w:type="spellEnd"/>
      <w:r w:rsidRPr="00FD29D8">
        <w:rPr>
          <w:rFonts w:ascii="Aptos" w:hAnsi="Aptos"/>
        </w:rPr>
        <w:t xml:space="preserve"> DPIA page.</w:t>
      </w:r>
    </w:p>
    <w:p w14:paraId="1CB9DF54" w14:textId="6D71260D"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Submission for a DPIA must include the upload of documentation from your service provider to clarify how they manage GDPR and Data Protection compliance</w:t>
      </w:r>
      <w:r w:rsidR="002B7420" w:rsidRPr="00FD29D8">
        <w:rPr>
          <w:rFonts w:ascii="Aptos" w:hAnsi="Aptos"/>
        </w:rPr>
        <w:t>.</w:t>
      </w:r>
    </w:p>
    <w:p w14:paraId="21B9480C" w14:textId="6FBD7EE2"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DPO will </w:t>
      </w:r>
      <w:r w:rsidR="002D544B" w:rsidRPr="00FD29D8">
        <w:rPr>
          <w:rFonts w:ascii="Aptos" w:hAnsi="Aptos"/>
        </w:rPr>
        <w:t>review</w:t>
      </w:r>
      <w:r w:rsidRPr="00FD29D8">
        <w:rPr>
          <w:rFonts w:ascii="Aptos" w:hAnsi="Aptos"/>
        </w:rPr>
        <w:t xml:space="preserve"> the DPIA to:</w:t>
      </w:r>
    </w:p>
    <w:p w14:paraId="5C0DC67B" w14:textId="36E473BA"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 xml:space="preserve">Assess the nature, scope, </w:t>
      </w:r>
      <w:r w:rsidR="00307D1A" w:rsidRPr="00FD29D8">
        <w:rPr>
          <w:rFonts w:ascii="Aptos" w:hAnsi="Aptos"/>
        </w:rPr>
        <w:t>context,</w:t>
      </w:r>
      <w:r w:rsidRPr="00FD29D8">
        <w:rPr>
          <w:rFonts w:ascii="Aptos" w:hAnsi="Aptos"/>
        </w:rPr>
        <w:t xml:space="preserve"> and purposes of the processing</w:t>
      </w:r>
    </w:p>
    <w:p w14:paraId="17843986" w14:textId="1B386B85"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 xml:space="preserve">Assess necessity, </w:t>
      </w:r>
      <w:r w:rsidR="00307D1A" w:rsidRPr="00FD29D8">
        <w:rPr>
          <w:rFonts w:ascii="Aptos" w:hAnsi="Aptos"/>
        </w:rPr>
        <w:t>proportionality,</w:t>
      </w:r>
      <w:r w:rsidRPr="00FD29D8">
        <w:rPr>
          <w:rFonts w:ascii="Aptos" w:hAnsi="Aptos"/>
        </w:rPr>
        <w:t xml:space="preserve"> and compliance measures</w:t>
      </w:r>
    </w:p>
    <w:p w14:paraId="469F7F2E" w14:textId="77777777"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Identify and assess risks to individuals</w:t>
      </w:r>
    </w:p>
    <w:p w14:paraId="6FDED5B5" w14:textId="77777777" w:rsidR="00197FB3" w:rsidRPr="00FD29D8" w:rsidRDefault="00197FB3" w:rsidP="00307D1A">
      <w:pPr>
        <w:pStyle w:val="OATliststyle"/>
        <w:tabs>
          <w:tab w:val="clear" w:pos="284"/>
          <w:tab w:val="left" w:pos="709"/>
        </w:tabs>
        <w:ind w:left="709" w:hanging="709"/>
        <w:rPr>
          <w:rFonts w:ascii="Aptos" w:hAnsi="Aptos"/>
        </w:rPr>
      </w:pPr>
      <w:r w:rsidRPr="00FD29D8">
        <w:rPr>
          <w:rFonts w:ascii="Aptos" w:hAnsi="Aptos"/>
        </w:rPr>
        <w:t>Identify any additional controls that may need to be applied to mitigate those risks</w:t>
      </w:r>
    </w:p>
    <w:p w14:paraId="52B98454" w14:textId="31A325B2"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When assessing levels of risk, the </w:t>
      </w:r>
      <w:r w:rsidR="002B7420" w:rsidRPr="00FD29D8">
        <w:rPr>
          <w:rFonts w:ascii="Aptos" w:hAnsi="Aptos"/>
        </w:rPr>
        <w:t>likelihood,</w:t>
      </w:r>
      <w:r w:rsidRPr="00FD29D8">
        <w:rPr>
          <w:rFonts w:ascii="Aptos" w:hAnsi="Aptos"/>
        </w:rPr>
        <w:t xml:space="preserve"> and the severity of any impact on individuals will be considered.</w:t>
      </w:r>
    </w:p>
    <w:p w14:paraId="321662DB"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 high risk is identified that cannot be mitigated by additional and reasonable controls, the DPO will consult the ICO before the processing of the biometric data begins.</w:t>
      </w:r>
    </w:p>
    <w:p w14:paraId="1FDB4B52" w14:textId="77777777" w:rsidR="00197FB3" w:rsidRPr="00FD29D8" w:rsidRDefault="00197FB3"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ICO will provide the academy with a written response and the academy will adhere to any advice provided in the response from the ICO.</w:t>
      </w:r>
    </w:p>
    <w:p w14:paraId="5FE5F966"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3" w:name="_Toc96529324"/>
      <w:bookmarkStart w:id="24" w:name="_Toc158723067"/>
      <w:r w:rsidRPr="00FD29D8">
        <w:rPr>
          <w:rFonts w:ascii="Aptos" w:eastAsia="MS Mincho" w:hAnsi="Aptos" w:cs="Calibri"/>
          <w:sz w:val="36"/>
          <w:szCs w:val="36"/>
        </w:rPr>
        <w:t>Notification and consent</w:t>
      </w:r>
      <w:bookmarkEnd w:id="23"/>
      <w:bookmarkEnd w:id="24"/>
    </w:p>
    <w:p w14:paraId="149DB86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academy must obtain consent for the processing of biometric data as required by Section 26 of the Protection of Freedoms Act 2012.</w:t>
      </w:r>
    </w:p>
    <w:p w14:paraId="01B885B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lastRenderedPageBreak/>
        <w:t>Where the academy uses pupils’ biometric data as part of an automated biometric recognition system the academy will comply with the requirements of the Protection of Freedoms Act 2012.</w:t>
      </w:r>
    </w:p>
    <w:p w14:paraId="1EEF653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Prior to any biometric recognition system being put in place or processing a pupil’s biometric data, the academy will send the pupils’ parents a parental notification and consent form for the use of biometric data.</w:t>
      </w:r>
    </w:p>
    <w:p w14:paraId="610B1313" w14:textId="0F0864AB"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Written consent will be sought from at least one parent of the pupil before the academy collects or uses a pupil’s biometric data</w:t>
      </w:r>
      <w:r w:rsidR="009140E7">
        <w:rPr>
          <w:rFonts w:ascii="Aptos" w:hAnsi="Aptos"/>
        </w:rPr>
        <w:t xml:space="preserve"> if the pupil is under 18</w:t>
      </w:r>
      <w:r w:rsidRPr="00FD29D8">
        <w:rPr>
          <w:rFonts w:ascii="Aptos" w:hAnsi="Aptos"/>
        </w:rPr>
        <w:t>.</w:t>
      </w:r>
      <w:r w:rsidR="009140E7">
        <w:rPr>
          <w:rFonts w:ascii="Aptos" w:hAnsi="Aptos"/>
        </w:rPr>
        <w:t xml:space="preserve"> Pupils over the age of 18 should provide their own consent.</w:t>
      </w:r>
    </w:p>
    <w:p w14:paraId="00E7A8C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name and contact details of the pupil’s parents will be taken from the academy’s admission register.</w:t>
      </w:r>
    </w:p>
    <w:p w14:paraId="5243A5B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the name of only one parent is included on the admissions register, the principal will consider whether any reasonable steps can or should be taken to ascertain the details of the other parent.</w:t>
      </w:r>
    </w:p>
    <w:p w14:paraId="0838AD15"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 academy does not need to notify a particular parent or seek their consent if it is satisfied that:</w:t>
      </w:r>
    </w:p>
    <w:p w14:paraId="0154B089" w14:textId="757384F9"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 xml:space="preserve">The parent cannot be found, </w:t>
      </w:r>
      <w:r w:rsidR="00307D1A" w:rsidRPr="00FD29D8">
        <w:rPr>
          <w:rFonts w:ascii="Aptos" w:hAnsi="Aptos"/>
        </w:rPr>
        <w:t>e.g.</w:t>
      </w:r>
      <w:r w:rsidRPr="00FD29D8">
        <w:rPr>
          <w:rFonts w:ascii="Aptos" w:hAnsi="Aptos"/>
        </w:rPr>
        <w:t xml:space="preserve"> their whereabouts or identity is not known</w:t>
      </w:r>
    </w:p>
    <w:p w14:paraId="29052A33"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parent lacks the mental capacity to object or consent</w:t>
      </w:r>
    </w:p>
    <w:p w14:paraId="4630A35F" w14:textId="31AACF60"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 xml:space="preserve">The welfare of the pupil requires that a particular parent is not contacted, </w:t>
      </w:r>
      <w:r w:rsidR="00307D1A" w:rsidRPr="00FD29D8">
        <w:rPr>
          <w:rFonts w:ascii="Aptos" w:hAnsi="Aptos"/>
        </w:rPr>
        <w:t>e.g.</w:t>
      </w:r>
      <w:r w:rsidRPr="00FD29D8">
        <w:rPr>
          <w:rFonts w:ascii="Aptos" w:hAnsi="Aptos"/>
        </w:rPr>
        <w:t xml:space="preserve"> where a pupil has been separated from an abusive parent who must not be informed of the pupil’s whereabouts</w:t>
      </w:r>
    </w:p>
    <w:p w14:paraId="52F8455F"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It is otherwise not reasonably practicable for a particular parent to be notified or for their consent to be obtained</w:t>
      </w:r>
    </w:p>
    <w:p w14:paraId="198A252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neither parent of a pupil can be notified, consent will be sought from the following individuals or agencies as appropriate:</w:t>
      </w:r>
    </w:p>
    <w:p w14:paraId="67ED9C2D" w14:textId="300D810C" w:rsidR="00307D1A" w:rsidRPr="00FD29D8" w:rsidRDefault="00F003AE" w:rsidP="000B66AA">
      <w:pPr>
        <w:pStyle w:val="OATliststyle"/>
        <w:tabs>
          <w:tab w:val="clear" w:pos="284"/>
          <w:tab w:val="left" w:pos="709"/>
        </w:tabs>
        <w:ind w:left="709" w:hanging="709"/>
        <w:rPr>
          <w:rFonts w:ascii="Aptos" w:hAnsi="Aptos"/>
        </w:rPr>
      </w:pPr>
      <w:r w:rsidRPr="00FD29D8">
        <w:rPr>
          <w:rFonts w:ascii="Aptos" w:hAnsi="Aptos"/>
        </w:rPr>
        <w:t xml:space="preserve">If a pupil is being ‘looked after’ by the LA or is accommodated or maintained by a voluntary </w:t>
      </w:r>
      <w:proofErr w:type="spellStart"/>
      <w:r w:rsidRPr="00FD29D8">
        <w:rPr>
          <w:rFonts w:ascii="Aptos" w:hAnsi="Aptos"/>
        </w:rPr>
        <w:t>organisation</w:t>
      </w:r>
      <w:proofErr w:type="spellEnd"/>
      <w:r w:rsidRPr="00FD29D8">
        <w:rPr>
          <w:rFonts w:ascii="Aptos" w:hAnsi="Aptos"/>
        </w:rPr>
        <w:t xml:space="preserve">, the LA or voluntary </w:t>
      </w:r>
      <w:proofErr w:type="spellStart"/>
      <w:r w:rsidRPr="00FD29D8">
        <w:rPr>
          <w:rFonts w:ascii="Aptos" w:hAnsi="Aptos"/>
        </w:rPr>
        <w:t>organisation</w:t>
      </w:r>
      <w:proofErr w:type="spellEnd"/>
      <w:r w:rsidRPr="00FD29D8">
        <w:rPr>
          <w:rFonts w:ascii="Aptos" w:hAnsi="Aptos"/>
        </w:rPr>
        <w:t xml:space="preserve"> will be </w:t>
      </w:r>
      <w:r w:rsidR="00307D1A" w:rsidRPr="00FD29D8">
        <w:rPr>
          <w:rFonts w:ascii="Aptos" w:hAnsi="Aptos"/>
        </w:rPr>
        <w:t>notified,</w:t>
      </w:r>
      <w:r w:rsidRPr="00FD29D8">
        <w:rPr>
          <w:rFonts w:ascii="Aptos" w:hAnsi="Aptos"/>
        </w:rPr>
        <w:t xml:space="preserve"> and their written consent obtained</w:t>
      </w:r>
    </w:p>
    <w:p w14:paraId="0286E5B6"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If the above does not apply, then notification will be sent to all those caring for the pupil and written consent will be obtained from at least one carer before the pupil’s biometric data can be processed</w:t>
      </w:r>
    </w:p>
    <w:p w14:paraId="0C273A7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a parent disputes consent provided by the other parent consent will be deemed to have not been provided and both parents informed that this will be the case and reasonable alternative arrangements will be provided.</w:t>
      </w:r>
    </w:p>
    <w:p w14:paraId="57FB3F7A"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Notification sent to parents and other appropriate individuals or agencies will include information regarding the following:</w:t>
      </w:r>
    </w:p>
    <w:p w14:paraId="5CBEFE08"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Details about the type of biometric information to be taken</w:t>
      </w:r>
    </w:p>
    <w:p w14:paraId="262457D8"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How the data will be used</w:t>
      </w:r>
    </w:p>
    <w:p w14:paraId="5B4AB243"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parent’s and the pupils right to refuse or withdraw their consent</w:t>
      </w:r>
    </w:p>
    <w:p w14:paraId="5BA5A867"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academy’s duty to provide reasonable alternative arrangements for those pupils whose information cannot be processed</w:t>
      </w:r>
    </w:p>
    <w:p w14:paraId="7D3A5F1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lastRenderedPageBreak/>
        <w:t>The academy will not process the biometric data of a pupil under the age of 18 in the following circumstances:</w:t>
      </w:r>
    </w:p>
    <w:p w14:paraId="435FEAB9"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The pupil (verbally or non-verbally) objects or refuses to participate in the processing of their biometric data</w:t>
      </w:r>
    </w:p>
    <w:p w14:paraId="51BC998A"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No parent or carer has consented in writing to the processing</w:t>
      </w:r>
    </w:p>
    <w:p w14:paraId="4B5B3745" w14:textId="77777777" w:rsidR="00F003AE" w:rsidRPr="00FD29D8" w:rsidRDefault="00F003AE" w:rsidP="00307D1A">
      <w:pPr>
        <w:pStyle w:val="OATliststyle"/>
        <w:tabs>
          <w:tab w:val="clear" w:pos="284"/>
          <w:tab w:val="left" w:pos="709"/>
        </w:tabs>
        <w:ind w:left="709" w:hanging="709"/>
        <w:rPr>
          <w:rFonts w:ascii="Aptos" w:hAnsi="Aptos"/>
        </w:rPr>
      </w:pPr>
      <w:r w:rsidRPr="00FD29D8">
        <w:rPr>
          <w:rFonts w:ascii="Aptos" w:hAnsi="Aptos"/>
        </w:rPr>
        <w:t>A parent has objected in writing to such processing, even if another parent has given written consent</w:t>
      </w:r>
    </w:p>
    <w:p w14:paraId="056440B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Parents and pupils can object to participation in the academy’s biometric system(s) or withdraw their consent at any time. Where this happens, any biometric data relating to the pupil that has already been captured will be deleted.</w:t>
      </w:r>
    </w:p>
    <w:p w14:paraId="721450FF"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 pupil objects or refuses to participate, or to continue to participate, in activities that involve the processing of their biometric data, the academy will ensure that the pupil’s biometric data is not taken or used as part of a biometric recognition system, irrespective of any consent given by the pupil’s parent(s).</w:t>
      </w:r>
    </w:p>
    <w:p w14:paraId="10744BA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Pupils will be informed that they can object or refuse to allow their biometric data to be collected and used via a letter.</w:t>
      </w:r>
    </w:p>
    <w:p w14:paraId="58866F93"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Where staff members or other adults use the academy’s biometric system(s), consent will be obtained from them before they use the system.</w:t>
      </w:r>
    </w:p>
    <w:p w14:paraId="38733F8E"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Staff and other adults can object to taking part in the academy’s biometric system(s) and can withdraw their consent at any time. Where this happens, any biometric data relating to the individual that has already been captured will be deleted.</w:t>
      </w:r>
    </w:p>
    <w:p w14:paraId="385A0CA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Reasonable alternative arrangements will be provided to any individual that does not consent to take part in the academy’s biometric system(s), in line with section 9 of this policy.</w:t>
      </w:r>
    </w:p>
    <w:p w14:paraId="71A4CD0A"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5" w:name="_Toc96529325"/>
      <w:bookmarkStart w:id="26" w:name="_Toc158723068"/>
      <w:r w:rsidRPr="00FD29D8">
        <w:rPr>
          <w:rFonts w:ascii="Aptos" w:eastAsia="MS Mincho" w:hAnsi="Aptos" w:cs="Calibri"/>
          <w:sz w:val="36"/>
          <w:szCs w:val="36"/>
        </w:rPr>
        <w:t>Alternative arrangements</w:t>
      </w:r>
      <w:bookmarkEnd w:id="25"/>
      <w:bookmarkEnd w:id="26"/>
    </w:p>
    <w:p w14:paraId="5A5AFF6D"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Parents, pupils, staff members and other relevant adults have the right to not take part in the academy’s biometric system(s).</w:t>
      </w:r>
    </w:p>
    <w:p w14:paraId="7005F01B" w14:textId="5EE5024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Where an individual objects to taking part in the academy’s biometric system(s), reasonable alternative arrangements will be provided that allow the individual to access the relevant service, </w:t>
      </w:r>
      <w:r w:rsidR="002B7420" w:rsidRPr="00FD29D8">
        <w:rPr>
          <w:rFonts w:ascii="Aptos" w:hAnsi="Aptos"/>
        </w:rPr>
        <w:t>e.g.</w:t>
      </w:r>
      <w:r w:rsidRPr="00FD29D8">
        <w:rPr>
          <w:rFonts w:ascii="Aptos" w:hAnsi="Aptos"/>
        </w:rPr>
        <w:t xml:space="preserve"> where a biometric system is used to pay for academy meals, the pupil may be able to use cash or a card for the transaction instead. Alternatively, a PIN may be provided where available.</w:t>
      </w:r>
    </w:p>
    <w:p w14:paraId="2ED93126" w14:textId="07B0167C"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Alternative arrangements will not put the individual at any disadvantage or create difficulty in accessing the relevant </w:t>
      </w:r>
      <w:r w:rsidR="00307D1A" w:rsidRPr="00FD29D8">
        <w:rPr>
          <w:rFonts w:ascii="Aptos" w:hAnsi="Aptos"/>
        </w:rPr>
        <w:t>service or</w:t>
      </w:r>
      <w:r w:rsidRPr="00FD29D8">
        <w:rPr>
          <w:rFonts w:ascii="Aptos" w:hAnsi="Aptos"/>
        </w:rPr>
        <w:t xml:space="preserve"> result in any additional burden being placed on the individual (and the pupil’s parents, where relevant).</w:t>
      </w:r>
    </w:p>
    <w:p w14:paraId="5D3F43AA"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7" w:name="_Toc96529326"/>
      <w:bookmarkStart w:id="28" w:name="_Toc158723069"/>
      <w:r w:rsidRPr="00FD29D8">
        <w:rPr>
          <w:rFonts w:ascii="Aptos" w:eastAsia="MS Mincho" w:hAnsi="Aptos" w:cs="Calibri"/>
          <w:sz w:val="36"/>
          <w:szCs w:val="36"/>
        </w:rPr>
        <w:lastRenderedPageBreak/>
        <w:t>Data retention</w:t>
      </w:r>
      <w:bookmarkEnd w:id="27"/>
      <w:bookmarkEnd w:id="28"/>
    </w:p>
    <w:p w14:paraId="5F13A7D3" w14:textId="4764402D"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Biometric data will be managed and retained in line with Ormiston Academies Trust Records </w:t>
      </w:r>
      <w:r w:rsidR="002B7420" w:rsidRPr="00FD29D8">
        <w:rPr>
          <w:rFonts w:ascii="Aptos" w:hAnsi="Aptos"/>
        </w:rPr>
        <w:t>r</w:t>
      </w:r>
      <w:r w:rsidRPr="00FD29D8">
        <w:rPr>
          <w:rFonts w:ascii="Aptos" w:hAnsi="Aptos"/>
        </w:rPr>
        <w:t xml:space="preserve">etention </w:t>
      </w:r>
      <w:r w:rsidR="002B7420" w:rsidRPr="00FD29D8">
        <w:rPr>
          <w:rFonts w:ascii="Aptos" w:hAnsi="Aptos"/>
        </w:rPr>
        <w:t>p</w:t>
      </w:r>
      <w:r w:rsidRPr="00FD29D8">
        <w:rPr>
          <w:rFonts w:ascii="Aptos" w:hAnsi="Aptos"/>
        </w:rPr>
        <w:t>olicy.</w:t>
      </w:r>
    </w:p>
    <w:p w14:paraId="101A260B"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If an individual (or a pupil’s parent, where relevant) withdraws their consent for their / their child’s biometric data to be processed, it will be erased from the academy’s system.</w:t>
      </w:r>
    </w:p>
    <w:p w14:paraId="5632260C"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29" w:name="_Toc96529327"/>
      <w:bookmarkStart w:id="30" w:name="_Toc158723070"/>
      <w:r w:rsidRPr="00FD29D8">
        <w:rPr>
          <w:rFonts w:ascii="Aptos" w:eastAsia="MS Mincho" w:hAnsi="Aptos" w:cs="Calibri"/>
          <w:sz w:val="36"/>
          <w:szCs w:val="36"/>
        </w:rPr>
        <w:t>Breaches</w:t>
      </w:r>
      <w:bookmarkEnd w:id="29"/>
      <w:bookmarkEnd w:id="30"/>
    </w:p>
    <w:p w14:paraId="5CEA8116" w14:textId="77777777"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There are appropriate and robust security measures in place to protect the biometric data held by the academy. These measures will be detailed in any relevant DPIAs completed.</w:t>
      </w:r>
    </w:p>
    <w:p w14:paraId="2B6703F5" w14:textId="2DCFE5F8"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Any breach to the academy’s biometric system(s) will be dealt with in accordance with the Ormiston Academies Trust Data </w:t>
      </w:r>
      <w:r w:rsidR="002B7420" w:rsidRPr="00FD29D8">
        <w:rPr>
          <w:rFonts w:ascii="Aptos" w:hAnsi="Aptos"/>
        </w:rPr>
        <w:t>p</w:t>
      </w:r>
      <w:r w:rsidRPr="00FD29D8">
        <w:rPr>
          <w:rFonts w:ascii="Aptos" w:hAnsi="Aptos"/>
        </w:rPr>
        <w:t xml:space="preserve">rotection and </w:t>
      </w:r>
      <w:r w:rsidR="002B7420" w:rsidRPr="00FD29D8">
        <w:rPr>
          <w:rFonts w:ascii="Aptos" w:hAnsi="Aptos"/>
        </w:rPr>
        <w:t>f</w:t>
      </w:r>
      <w:r w:rsidRPr="00FD29D8">
        <w:rPr>
          <w:rFonts w:ascii="Aptos" w:hAnsi="Aptos"/>
        </w:rPr>
        <w:t xml:space="preserve">reedom of </w:t>
      </w:r>
      <w:r w:rsidR="002B7420" w:rsidRPr="00FD29D8">
        <w:rPr>
          <w:rFonts w:ascii="Aptos" w:hAnsi="Aptos"/>
        </w:rPr>
        <w:t>i</w:t>
      </w:r>
      <w:r w:rsidRPr="00FD29D8">
        <w:rPr>
          <w:rFonts w:ascii="Aptos" w:hAnsi="Aptos"/>
        </w:rPr>
        <w:t>nformation policy.</w:t>
      </w:r>
    </w:p>
    <w:p w14:paraId="2A0F951D" w14:textId="77777777" w:rsidR="00F003AE" w:rsidRPr="00FD29D8" w:rsidRDefault="00F003AE" w:rsidP="00F003AE">
      <w:pPr>
        <w:pStyle w:val="OATheader"/>
        <w:numPr>
          <w:ilvl w:val="0"/>
          <w:numId w:val="7"/>
        </w:numPr>
        <w:ind w:left="709" w:hanging="709"/>
        <w:rPr>
          <w:rFonts w:ascii="Aptos" w:eastAsia="MS Mincho" w:hAnsi="Aptos" w:cs="Calibri"/>
          <w:sz w:val="36"/>
          <w:szCs w:val="36"/>
        </w:rPr>
      </w:pPr>
      <w:bookmarkStart w:id="31" w:name="_Toc96529328"/>
      <w:bookmarkStart w:id="32" w:name="_Toc158723071"/>
      <w:r w:rsidRPr="00FD29D8">
        <w:rPr>
          <w:rFonts w:ascii="Aptos" w:eastAsia="MS Mincho" w:hAnsi="Aptos" w:cs="Calibri"/>
          <w:sz w:val="36"/>
          <w:szCs w:val="36"/>
        </w:rPr>
        <w:t>Monitoring and review</w:t>
      </w:r>
      <w:bookmarkEnd w:id="31"/>
      <w:bookmarkEnd w:id="32"/>
    </w:p>
    <w:p w14:paraId="32D83B79" w14:textId="47090E0E"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The </w:t>
      </w:r>
      <w:r w:rsidR="00755618">
        <w:rPr>
          <w:rFonts w:ascii="Aptos" w:hAnsi="Aptos"/>
        </w:rPr>
        <w:t xml:space="preserve">national leadership group of the </w:t>
      </w:r>
      <w:r w:rsidR="00307D1A" w:rsidRPr="00FD29D8">
        <w:rPr>
          <w:rFonts w:ascii="Aptos" w:hAnsi="Aptos"/>
        </w:rPr>
        <w:t>t</w:t>
      </w:r>
      <w:r w:rsidRPr="00FD29D8">
        <w:rPr>
          <w:rFonts w:ascii="Aptos" w:hAnsi="Aptos"/>
        </w:rPr>
        <w:t>rust will review this policy on an annual basis.</w:t>
      </w:r>
    </w:p>
    <w:p w14:paraId="2C6E64CE" w14:textId="0B232E34" w:rsidR="00F003AE" w:rsidRPr="00FD29D8" w:rsidRDefault="00F003AE" w:rsidP="00307D1A">
      <w:pPr>
        <w:pStyle w:val="OATbodystyle"/>
        <w:numPr>
          <w:ilvl w:val="1"/>
          <w:numId w:val="7"/>
        </w:numPr>
        <w:tabs>
          <w:tab w:val="clear" w:pos="284"/>
          <w:tab w:val="left" w:pos="709"/>
        </w:tabs>
        <w:spacing w:before="240"/>
        <w:ind w:left="709" w:hanging="709"/>
        <w:rPr>
          <w:rFonts w:ascii="Aptos" w:hAnsi="Aptos"/>
        </w:rPr>
      </w:pPr>
      <w:r w:rsidRPr="00FD29D8">
        <w:rPr>
          <w:rFonts w:ascii="Aptos" w:hAnsi="Aptos"/>
        </w:rPr>
        <w:t xml:space="preserve">Any changes made to this policy will be communicated to all staff, </w:t>
      </w:r>
      <w:r w:rsidR="00307D1A" w:rsidRPr="00FD29D8">
        <w:rPr>
          <w:rFonts w:ascii="Aptos" w:hAnsi="Aptos"/>
        </w:rPr>
        <w:t>parents,</w:t>
      </w:r>
      <w:r w:rsidRPr="00FD29D8">
        <w:rPr>
          <w:rFonts w:ascii="Aptos" w:hAnsi="Aptos"/>
        </w:rPr>
        <w:t xml:space="preserve"> and academies.</w:t>
      </w:r>
    </w:p>
    <w:p w14:paraId="221DF021" w14:textId="77777777" w:rsidR="00F003AE" w:rsidRPr="00FD29D8" w:rsidRDefault="00F003AE" w:rsidP="00F003AE">
      <w:pPr>
        <w:rPr>
          <w:rFonts w:ascii="Aptos" w:hAnsi="Aptos"/>
        </w:rPr>
        <w:sectPr w:rsidR="00F003AE" w:rsidRPr="00FD29D8" w:rsidSect="00B10D2F">
          <w:headerReference w:type="even" r:id="rId13"/>
          <w:headerReference w:type="default" r:id="rId14"/>
          <w:footerReference w:type="even" r:id="rId15"/>
          <w:footerReference w:type="default" r:id="rId16"/>
          <w:headerReference w:type="first" r:id="rId17"/>
          <w:footerReference w:type="first" r:id="rId18"/>
          <w:pgSz w:w="11900" w:h="16840"/>
          <w:pgMar w:top="2694" w:right="1418" w:bottom="1418" w:left="1418" w:header="709" w:footer="709" w:gutter="0"/>
          <w:cols w:space="708"/>
          <w:titlePg/>
          <w:docGrid w:linePitch="360"/>
        </w:sectPr>
      </w:pPr>
    </w:p>
    <w:p w14:paraId="7191EBCA" w14:textId="77777777" w:rsidR="00F003AE" w:rsidRPr="00FD29D8" w:rsidRDefault="00F003AE" w:rsidP="00F003AE">
      <w:pPr>
        <w:pStyle w:val="OATheader"/>
        <w:rPr>
          <w:rFonts w:ascii="Aptos" w:hAnsi="Aptos"/>
        </w:rPr>
      </w:pPr>
      <w:bookmarkStart w:id="33" w:name="_Toc96529329"/>
      <w:bookmarkStart w:id="34" w:name="_Toc158723072"/>
      <w:r w:rsidRPr="00FD29D8">
        <w:rPr>
          <w:rFonts w:ascii="Aptos" w:hAnsi="Aptos"/>
        </w:rPr>
        <w:lastRenderedPageBreak/>
        <w:t>Appendix 1</w:t>
      </w:r>
      <w:bookmarkEnd w:id="33"/>
      <w:bookmarkEnd w:id="34"/>
    </w:p>
    <w:p w14:paraId="060FA15E" w14:textId="77777777" w:rsidR="00F003AE" w:rsidRPr="00FD29D8" w:rsidRDefault="00F003AE" w:rsidP="00F003AE">
      <w:pPr>
        <w:pStyle w:val="OATsubheader1"/>
        <w:rPr>
          <w:rFonts w:ascii="Aptos" w:hAnsi="Aptos"/>
        </w:rPr>
      </w:pPr>
      <w:bookmarkStart w:id="35" w:name="_Toc96529330"/>
      <w:bookmarkStart w:id="36" w:name="_Toc158723073"/>
      <w:r w:rsidRPr="00FD29D8">
        <w:rPr>
          <w:rFonts w:ascii="Aptos" w:hAnsi="Aptos"/>
        </w:rPr>
        <w:t>Parental notification and consent form for the use of biometric data</w:t>
      </w:r>
      <w:bookmarkEnd w:id="35"/>
      <w:bookmarkEnd w:id="36"/>
    </w:p>
    <w:p w14:paraId="20AE45BA" w14:textId="77777777" w:rsidR="00F003AE" w:rsidRPr="00FD29D8" w:rsidRDefault="00F003AE" w:rsidP="00F003AE">
      <w:pPr>
        <w:pStyle w:val="OATbodystyle"/>
        <w:rPr>
          <w:rFonts w:ascii="Aptos" w:hAnsi="Aptos"/>
        </w:rPr>
      </w:pPr>
    </w:p>
    <w:p w14:paraId="58B5BB59" w14:textId="77777777" w:rsidR="00F003AE" w:rsidRPr="00FD29D8" w:rsidRDefault="00F003AE" w:rsidP="00F003AE">
      <w:pPr>
        <w:pStyle w:val="OATbodystyle"/>
        <w:rPr>
          <w:rFonts w:ascii="Aptos" w:hAnsi="Aptos"/>
        </w:rPr>
      </w:pPr>
      <w:r w:rsidRPr="00FD29D8">
        <w:rPr>
          <w:rFonts w:ascii="Aptos" w:hAnsi="Aptos"/>
        </w:rPr>
        <w:t>Name</w:t>
      </w:r>
    </w:p>
    <w:p w14:paraId="4EE129CF" w14:textId="77777777" w:rsidR="00F003AE" w:rsidRPr="00FD29D8" w:rsidRDefault="00F003AE" w:rsidP="00F003AE">
      <w:pPr>
        <w:pStyle w:val="OATbodystyle"/>
        <w:rPr>
          <w:rFonts w:ascii="Aptos" w:hAnsi="Aptos"/>
        </w:rPr>
      </w:pPr>
      <w:r w:rsidRPr="00FD29D8">
        <w:rPr>
          <w:rFonts w:ascii="Aptos" w:hAnsi="Aptos"/>
        </w:rPr>
        <w:t>Address line one</w:t>
      </w:r>
    </w:p>
    <w:p w14:paraId="2F0DDA4B" w14:textId="77777777" w:rsidR="00F003AE" w:rsidRPr="00FD29D8" w:rsidRDefault="00F003AE" w:rsidP="00F003AE">
      <w:pPr>
        <w:pStyle w:val="OATbodystyle"/>
        <w:rPr>
          <w:rFonts w:ascii="Aptos" w:hAnsi="Aptos"/>
        </w:rPr>
      </w:pPr>
      <w:r w:rsidRPr="00FD29D8">
        <w:rPr>
          <w:rFonts w:ascii="Aptos" w:hAnsi="Aptos"/>
        </w:rPr>
        <w:t>Address line two</w:t>
      </w:r>
    </w:p>
    <w:p w14:paraId="417C3EE5" w14:textId="77777777" w:rsidR="00F003AE" w:rsidRPr="00FD29D8" w:rsidRDefault="00F003AE" w:rsidP="00F003AE">
      <w:pPr>
        <w:pStyle w:val="OATbodystyle"/>
        <w:rPr>
          <w:rFonts w:ascii="Aptos" w:hAnsi="Aptos"/>
        </w:rPr>
      </w:pPr>
      <w:r w:rsidRPr="00FD29D8">
        <w:rPr>
          <w:rFonts w:ascii="Aptos" w:hAnsi="Aptos"/>
        </w:rPr>
        <w:t>Town</w:t>
      </w:r>
    </w:p>
    <w:p w14:paraId="5685B440" w14:textId="77777777" w:rsidR="00F003AE" w:rsidRPr="00FD29D8" w:rsidRDefault="00F003AE" w:rsidP="00F003AE">
      <w:pPr>
        <w:pStyle w:val="OATbodystyle"/>
        <w:rPr>
          <w:rFonts w:ascii="Aptos" w:hAnsi="Aptos"/>
        </w:rPr>
      </w:pPr>
      <w:r w:rsidRPr="00FD29D8">
        <w:rPr>
          <w:rFonts w:ascii="Aptos" w:hAnsi="Aptos"/>
        </w:rPr>
        <w:t>County</w:t>
      </w:r>
    </w:p>
    <w:p w14:paraId="6260EC04" w14:textId="77777777" w:rsidR="00F003AE" w:rsidRPr="00FD29D8" w:rsidRDefault="00F003AE" w:rsidP="00F003AE">
      <w:pPr>
        <w:pStyle w:val="OATbodystyle"/>
        <w:rPr>
          <w:rFonts w:ascii="Aptos" w:hAnsi="Aptos"/>
        </w:rPr>
      </w:pPr>
      <w:r w:rsidRPr="00FD29D8">
        <w:rPr>
          <w:rFonts w:ascii="Aptos" w:hAnsi="Aptos"/>
        </w:rPr>
        <w:t>Postcode</w:t>
      </w:r>
    </w:p>
    <w:p w14:paraId="3B4B3D74" w14:textId="77777777" w:rsidR="00F003AE" w:rsidRPr="00FD29D8" w:rsidRDefault="00F003AE" w:rsidP="00F003AE">
      <w:pPr>
        <w:pStyle w:val="OATbodystyle"/>
        <w:rPr>
          <w:rFonts w:ascii="Aptos" w:hAnsi="Aptos"/>
        </w:rPr>
      </w:pPr>
      <w:r w:rsidRPr="00FD29D8">
        <w:rPr>
          <w:rFonts w:ascii="Aptos" w:hAnsi="Aptos"/>
        </w:rPr>
        <w:t>Date</w:t>
      </w:r>
    </w:p>
    <w:p w14:paraId="5081697A" w14:textId="77777777" w:rsidR="00F003AE" w:rsidRPr="00FD29D8" w:rsidRDefault="00F003AE" w:rsidP="00F003AE">
      <w:pPr>
        <w:pStyle w:val="OATbodystyle"/>
        <w:rPr>
          <w:rFonts w:ascii="Aptos" w:hAnsi="Aptos"/>
        </w:rPr>
      </w:pPr>
    </w:p>
    <w:p w14:paraId="0FB83B19" w14:textId="77777777" w:rsidR="00F003AE" w:rsidRPr="00FD29D8" w:rsidRDefault="00F003AE" w:rsidP="00F003AE">
      <w:pPr>
        <w:pStyle w:val="OATbodystyle"/>
        <w:rPr>
          <w:rFonts w:ascii="Aptos" w:hAnsi="Aptos"/>
        </w:rPr>
      </w:pPr>
      <w:r w:rsidRPr="00FD29D8">
        <w:rPr>
          <w:rFonts w:ascii="Aptos" w:hAnsi="Aptos"/>
        </w:rPr>
        <w:t xml:space="preserve">Dear </w:t>
      </w:r>
      <w:r w:rsidRPr="00DA065B">
        <w:rPr>
          <w:rFonts w:ascii="Aptos" w:hAnsi="Aptos"/>
        </w:rPr>
        <w:t>parent/carer</w:t>
      </w:r>
    </w:p>
    <w:p w14:paraId="29BFF664" w14:textId="77777777" w:rsidR="00F003AE" w:rsidRPr="00FD29D8" w:rsidRDefault="00F003AE" w:rsidP="00F003AE">
      <w:pPr>
        <w:pStyle w:val="OATbodystyle"/>
        <w:rPr>
          <w:rFonts w:ascii="Aptos" w:hAnsi="Aptos"/>
        </w:rPr>
      </w:pPr>
      <w:r w:rsidRPr="00FD29D8">
        <w:rPr>
          <w:rFonts w:ascii="Aptos" w:hAnsi="Aptos"/>
        </w:rPr>
        <w:t>RE: Notification of intention to process pupils’ biometric information and consent form</w:t>
      </w:r>
    </w:p>
    <w:p w14:paraId="445C18AB"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We are writing to inform you that the academy wishes to use information about your child, as part of an electronic recognition system.  </w:t>
      </w:r>
    </w:p>
    <w:p w14:paraId="1C2B36C2"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40E073C3"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The information from your child that we wish to use is referred to as ‘biometric information’ and is similar to the information used to access smart devices without passcodes i.e. a fingerprint. </w:t>
      </w:r>
    </w:p>
    <w:p w14:paraId="7DC5DE05"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AE37262"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b/>
          <w:bCs/>
          <w:sz w:val="20"/>
          <w:szCs w:val="20"/>
          <w:lang w:val="en-US"/>
        </w:rPr>
        <w:t>Biometric information and how it will be used</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72A7EA26"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ECE97C3" w14:textId="7AF4A2DC"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 xml:space="preserve">Biometric information is information that can be used to identify a person, for example, their fingerprint. The academy would like to use this </w:t>
      </w:r>
      <w:r w:rsidR="002B7420" w:rsidRPr="00FD29D8">
        <w:rPr>
          <w:rStyle w:val="contentpasted0"/>
          <w:rFonts w:ascii="Aptos" w:hAnsi="Aptos" w:cstheme="majorHAnsi"/>
          <w:sz w:val="20"/>
          <w:szCs w:val="20"/>
          <w:lang w:val="en-US"/>
        </w:rPr>
        <w:t>information,</w:t>
      </w:r>
      <w:r w:rsidRPr="00FD29D8">
        <w:rPr>
          <w:rStyle w:val="contentpasted0"/>
          <w:rFonts w:ascii="Aptos" w:hAnsi="Aptos" w:cstheme="majorHAnsi"/>
          <w:sz w:val="20"/>
          <w:szCs w:val="20"/>
          <w:lang w:val="en-US"/>
        </w:rPr>
        <w:t xml:space="preserve"> so your child is able to </w:t>
      </w:r>
      <w:r w:rsidRPr="009E1F94">
        <w:rPr>
          <w:rStyle w:val="contentpasted0"/>
          <w:rFonts w:ascii="Aptos" w:hAnsi="Aptos" w:cstheme="majorHAnsi"/>
          <w:sz w:val="20"/>
          <w:szCs w:val="20"/>
          <w:lang w:val="en-US"/>
        </w:rPr>
        <w:t>access our cashless cafeteria. The</w:t>
      </w:r>
      <w:r w:rsidRPr="00FD29D8">
        <w:rPr>
          <w:rStyle w:val="contentpasted0"/>
          <w:rFonts w:ascii="Aptos" w:hAnsi="Aptos" w:cstheme="majorHAnsi"/>
          <w:sz w:val="20"/>
          <w:szCs w:val="20"/>
          <w:lang w:val="en-US"/>
        </w:rPr>
        <w:t xml:space="preserve"> information will be used as part of an automated biometric recognition system. This system will take a template of your child’s fingerprint but </w:t>
      </w:r>
      <w:r w:rsidRPr="00FD29D8">
        <w:rPr>
          <w:rStyle w:val="contentpasted0"/>
          <w:rFonts w:ascii="Aptos" w:hAnsi="Aptos" w:cstheme="majorHAnsi"/>
          <w:b/>
          <w:bCs/>
          <w:sz w:val="20"/>
          <w:szCs w:val="20"/>
          <w:lang w:val="en-US"/>
        </w:rPr>
        <w:t>WILL NOT STORE THE CHILD’S FINGERPRINT</w:t>
      </w:r>
      <w:r w:rsidRPr="00FD29D8">
        <w:rPr>
          <w:rStyle w:val="contentpasted0"/>
          <w:rFonts w:ascii="Aptos" w:hAnsi="Aptos" w:cstheme="majorHAnsi"/>
          <w:sz w:val="20"/>
          <w:szCs w:val="20"/>
          <w:lang w:val="en-US"/>
        </w:rPr>
        <w:t>. The template is what will be used to permit your child to access our academy services.</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46A0D34E" w14:textId="77777777" w:rsidR="00F003AE" w:rsidRPr="00FD29D8" w:rsidRDefault="00F003AE" w:rsidP="00F003AE">
      <w:pPr>
        <w:pStyle w:val="paragraph"/>
        <w:rPr>
          <w:rFonts w:ascii="Aptos" w:hAnsi="Aptos" w:cstheme="majorHAnsi"/>
          <w:sz w:val="24"/>
          <w:szCs w:val="24"/>
        </w:rPr>
      </w:pPr>
      <w:r w:rsidRPr="00FD29D8">
        <w:rPr>
          <w:rStyle w:val="normaltextrun"/>
          <w:rFonts w:ascii="Aptos" w:hAnsi="Aptos" w:cstheme="majorHAnsi"/>
          <w:sz w:val="20"/>
          <w:szCs w:val="20"/>
          <w:lang w:val="en-US"/>
        </w:rPr>
        <w:t> </w:t>
      </w:r>
    </w:p>
    <w:p w14:paraId="22D72B68" w14:textId="77777777" w:rsidR="00F003AE" w:rsidRPr="00FD29D8" w:rsidRDefault="00F003AE" w:rsidP="00F003AE">
      <w:pPr>
        <w:pStyle w:val="paragraph"/>
        <w:rPr>
          <w:rFonts w:ascii="Aptos" w:hAnsi="Aptos" w:cstheme="majorHAnsi"/>
          <w:sz w:val="24"/>
          <w:szCs w:val="24"/>
        </w:rPr>
      </w:pPr>
      <w:r w:rsidRPr="00FD29D8">
        <w:rPr>
          <w:rStyle w:val="contentpasted0"/>
          <w:rFonts w:ascii="Aptos" w:hAnsi="Aptos" w:cstheme="majorHAnsi"/>
          <w:sz w:val="20"/>
          <w:szCs w:val="20"/>
          <w:lang w:val="en-US"/>
        </w:rPr>
        <w:t>The academy is bound by specific legal requirements when using biometric information, about children. For example: </w:t>
      </w:r>
      <w:r w:rsidRPr="00FD29D8">
        <w:rPr>
          <w:rStyle w:val="contentpasted0"/>
          <w:rFonts w:ascii="Aptos" w:hAnsi="Aptos" w:cstheme="majorHAnsi"/>
          <w:sz w:val="20"/>
          <w:szCs w:val="20"/>
        </w:rPr>
        <w:t> </w:t>
      </w:r>
      <w:r w:rsidRPr="00FD29D8">
        <w:rPr>
          <w:rStyle w:val="eop"/>
          <w:rFonts w:ascii="Aptos" w:hAnsi="Aptos" w:cstheme="majorHAnsi"/>
          <w:sz w:val="24"/>
          <w:szCs w:val="24"/>
        </w:rPr>
        <w:t> </w:t>
      </w:r>
    </w:p>
    <w:p w14:paraId="33A906FB" w14:textId="77777777" w:rsidR="00F003AE" w:rsidRPr="00FD29D8" w:rsidRDefault="00F003AE" w:rsidP="00F003AE">
      <w:pPr>
        <w:pStyle w:val="paragraph"/>
        <w:rPr>
          <w:rFonts w:ascii="Aptos" w:hAnsi="Aptos" w:cstheme="majorHAnsi"/>
          <w:sz w:val="24"/>
          <w:szCs w:val="24"/>
        </w:rPr>
      </w:pPr>
      <w:r w:rsidRPr="00FD29D8">
        <w:rPr>
          <w:rFonts w:ascii="Aptos" w:hAnsi="Aptos" w:cstheme="majorHAnsi"/>
          <w:sz w:val="20"/>
          <w:szCs w:val="20"/>
        </w:rPr>
        <w:t> </w:t>
      </w:r>
    </w:p>
    <w:p w14:paraId="767D889F" w14:textId="77777777" w:rsidR="00F003AE" w:rsidRPr="00FD29D8" w:rsidRDefault="00F003AE" w:rsidP="00F003AE">
      <w:pPr>
        <w:pStyle w:val="OATliststyle"/>
        <w:rPr>
          <w:rFonts w:ascii="Aptos" w:hAnsi="Aptos" w:cs="Calibri"/>
          <w:sz w:val="22"/>
          <w:szCs w:val="22"/>
        </w:rPr>
      </w:pPr>
      <w:r w:rsidRPr="00FD29D8">
        <w:rPr>
          <w:rStyle w:val="contentpasted0"/>
          <w:rFonts w:ascii="Aptos" w:eastAsia="Times New Roman" w:hAnsi="Aptos" w:cs="Arial"/>
        </w:rPr>
        <w:t>The academy cannot use the information for any purpose unless it is made known to the parents. </w:t>
      </w:r>
      <w:r w:rsidRPr="00FD29D8">
        <w:rPr>
          <w:rFonts w:ascii="Aptos" w:hAnsi="Aptos"/>
        </w:rPr>
        <w:t> </w:t>
      </w:r>
    </w:p>
    <w:p w14:paraId="48EF39DE"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t xml:space="preserve">The academy must ensure that the information is stored </w:t>
      </w:r>
      <w:r w:rsidRPr="00FD29D8">
        <w:rPr>
          <w:rStyle w:val="contentpasted0"/>
          <w:rFonts w:ascii="Aptos" w:eastAsia="Times New Roman" w:hAnsi="Aptos"/>
        </w:rPr>
        <w:t>securely</w:t>
      </w:r>
      <w:r w:rsidRPr="00FD29D8">
        <w:rPr>
          <w:rFonts w:ascii="Aptos" w:hAnsi="Aptos"/>
        </w:rPr>
        <w:t> </w:t>
      </w:r>
    </w:p>
    <w:p w14:paraId="1C8BC81A"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t>The academy must tell you what it intends to do with the information.  </w:t>
      </w:r>
      <w:r w:rsidRPr="00FD29D8">
        <w:rPr>
          <w:rFonts w:ascii="Aptos" w:hAnsi="Aptos"/>
        </w:rPr>
        <w:t> </w:t>
      </w:r>
    </w:p>
    <w:p w14:paraId="398847BE" w14:textId="77777777" w:rsidR="00F003AE" w:rsidRPr="00FD29D8" w:rsidRDefault="00F003AE" w:rsidP="00F003AE">
      <w:pPr>
        <w:pStyle w:val="OATliststyle"/>
        <w:rPr>
          <w:rFonts w:ascii="Aptos" w:hAnsi="Aptos"/>
        </w:rPr>
      </w:pPr>
      <w:r w:rsidRPr="00FD29D8">
        <w:rPr>
          <w:rStyle w:val="contentpasted0"/>
          <w:rFonts w:ascii="Aptos" w:eastAsia="Times New Roman" w:hAnsi="Aptos" w:cs="Arial"/>
        </w:rPr>
        <w:lastRenderedPageBreak/>
        <w:t>Unless the law allows it, the academy cannot disclose personal information to another person/body. </w:t>
      </w:r>
      <w:r w:rsidRPr="00FD29D8">
        <w:rPr>
          <w:rStyle w:val="eop"/>
          <w:rFonts w:ascii="Aptos" w:eastAsia="Times New Roman" w:hAnsi="Aptos"/>
        </w:rPr>
        <w:t> </w:t>
      </w:r>
      <w:r w:rsidRPr="00FD29D8">
        <w:rPr>
          <w:rFonts w:ascii="Aptos" w:hAnsi="Aptos"/>
        </w:rPr>
        <w:br/>
      </w:r>
    </w:p>
    <w:p w14:paraId="3C3503A3" w14:textId="77777777" w:rsidR="00F003AE" w:rsidRPr="00FD29D8" w:rsidRDefault="00F003AE" w:rsidP="00F003AE">
      <w:pPr>
        <w:spacing w:after="100" w:afterAutospacing="1"/>
        <w:rPr>
          <w:rStyle w:val="contentpasted0"/>
          <w:rFonts w:ascii="Aptos" w:eastAsia="Times New Roman" w:hAnsi="Aptos" w:cstheme="majorHAnsi"/>
          <w:sz w:val="20"/>
          <w:szCs w:val="20"/>
          <w:lang w:val="en-US"/>
        </w:rPr>
      </w:pPr>
      <w:r w:rsidRPr="00FD29D8">
        <w:rPr>
          <w:rStyle w:val="contentpasted0"/>
          <w:rFonts w:ascii="Aptos" w:eastAsia="Times New Roman" w:hAnsi="Aptos" w:cstheme="majorHAnsi"/>
          <w:b/>
          <w:bCs/>
          <w:sz w:val="20"/>
          <w:szCs w:val="20"/>
          <w:lang w:val="en-US"/>
        </w:rPr>
        <w:t>Providing your consent / objecting to the use of biometric data</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Under the Protection of Freedoms Act 2012, we are required to notify each parent of a child and get written consent of at least one parent before being able to use a child’s biometric information. </w:t>
      </w:r>
      <w:r w:rsidRPr="00FD29D8">
        <w:rPr>
          <w:rStyle w:val="contentpasted0"/>
          <w:rFonts w:ascii="Aptos" w:hAnsi="Aptos" w:cstheme="majorHAnsi"/>
          <w:sz w:val="20"/>
          <w:szCs w:val="20"/>
          <w:lang w:val="en-US"/>
        </w:rPr>
        <w:t> </w:t>
      </w:r>
      <w:r w:rsidRPr="00FD29D8">
        <w:rPr>
          <w:rStyle w:val="contentpasted0"/>
          <w:rFonts w:ascii="Aptos" w:hAnsi="Aptos" w:cstheme="majorHAnsi"/>
          <w:sz w:val="20"/>
          <w:szCs w:val="20"/>
          <w:lang w:val="en-US"/>
        </w:rPr>
        <w:br/>
      </w:r>
    </w:p>
    <w:p w14:paraId="58D96638" w14:textId="425F5C94" w:rsidR="00F003AE" w:rsidRPr="00FD29D8" w:rsidRDefault="00F003AE" w:rsidP="00F003AE">
      <w:pPr>
        <w:spacing w:after="100" w:afterAutospacing="1"/>
        <w:rPr>
          <w:rFonts w:ascii="Aptos" w:eastAsia="Times New Roman" w:hAnsi="Aptos" w:cstheme="majorHAnsi"/>
        </w:rPr>
      </w:pPr>
      <w:r w:rsidRPr="00FD29D8">
        <w:rPr>
          <w:rStyle w:val="contentpasted0"/>
          <w:rFonts w:ascii="Aptos" w:eastAsia="Times New Roman" w:hAnsi="Aptos" w:cstheme="majorHAnsi"/>
          <w:sz w:val="20"/>
          <w:szCs w:val="20"/>
          <w:lang w:val="en-US"/>
        </w:rPr>
        <w:t>You and your child have the right to object to the use of their biometric information and the academy would therefore not collect or use the information on the automated recognition system.</w:t>
      </w:r>
      <w:r w:rsidRPr="00FD29D8">
        <w:rPr>
          <w:rStyle w:val="contentpasted0"/>
          <w:rFonts w:ascii="Aptos" w:eastAsia="Times New Roman" w:hAnsi="Aptos" w:cstheme="majorHAnsi"/>
          <w:sz w:val="20"/>
          <w:szCs w:val="20"/>
        </w:rPr>
        <w:t xml:space="preserve"> If consent</w:t>
      </w:r>
      <w:r w:rsidRPr="00FD29D8">
        <w:rPr>
          <w:rStyle w:val="contentpasted0"/>
          <w:rFonts w:ascii="Aptos" w:eastAsia="Times New Roman" w:hAnsi="Aptos" w:cstheme="majorHAnsi"/>
          <w:sz w:val="20"/>
          <w:szCs w:val="20"/>
          <w:lang w:val="en-US"/>
        </w:rPr>
        <w:t xml:space="preserve"> is given by one parent and the other parent objects in writing, the information will not be collected from your child. Previously given consent can be withdrawn at any time.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note that you must make any consent, withdrawal of consent or objection in writing.</w:t>
      </w:r>
      <w:r w:rsidRPr="00FD29D8">
        <w:rPr>
          <w:rStyle w:val="contentpasted0"/>
          <w:rFonts w:ascii="Aptos" w:eastAsia="Times New Roman" w:hAnsi="Aptos" w:cstheme="majorHAnsi"/>
          <w:sz w:val="20"/>
          <w:szCs w:val="20"/>
        </w:rPr>
        <w:t> </w:t>
      </w:r>
      <w:r w:rsidRPr="00FD29D8">
        <w:rPr>
          <w:rFonts w:ascii="Aptos" w:eastAsia="Times New Roman" w:hAnsi="Aptos" w:cstheme="majorHAnsi"/>
          <w:sz w:val="20"/>
          <w:szCs w:val="20"/>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Even if you have given your consent, your child can object or refuse at any time to their biometric information being collected and used.</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If your child objects they do not need to do this in writing. We would appreciate if you could discuss this with your child and explain to them that they can object if they want to.</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bookmarkStart w:id="37" w:name="_GoBack"/>
      <w:r w:rsidRPr="00FD29D8">
        <w:rPr>
          <w:rStyle w:val="contentpasted0"/>
          <w:rFonts w:ascii="Aptos" w:eastAsia="Times New Roman" w:hAnsi="Aptos" w:cstheme="majorHAnsi"/>
          <w:sz w:val="20"/>
          <w:szCs w:val="20"/>
          <w:lang w:val="en-US"/>
        </w:rPr>
        <w:t>The academy is happy to answer any questions you or your child may have by contacting</w:t>
      </w:r>
      <w:r w:rsidR="009E1F94">
        <w:rPr>
          <w:rStyle w:val="contentpasted0"/>
          <w:rFonts w:ascii="Aptos" w:eastAsia="Times New Roman" w:hAnsi="Aptos" w:cstheme="majorHAnsi"/>
          <w:sz w:val="20"/>
          <w:szCs w:val="20"/>
          <w:lang w:val="en-US"/>
        </w:rPr>
        <w:t xml:space="preserve"> the Data Protection Lead, </w:t>
      </w:r>
      <w:r w:rsidR="00B01450">
        <w:rPr>
          <w:rStyle w:val="contentpasted0"/>
          <w:rFonts w:ascii="Aptos" w:eastAsia="Times New Roman" w:hAnsi="Aptos" w:cstheme="majorHAnsi"/>
          <w:sz w:val="20"/>
          <w:szCs w:val="20"/>
          <w:lang w:val="en-US"/>
        </w:rPr>
        <w:t>Mrs.</w:t>
      </w:r>
      <w:r w:rsidR="009E1F94">
        <w:rPr>
          <w:rStyle w:val="contentpasted0"/>
          <w:rFonts w:ascii="Aptos" w:eastAsia="Times New Roman" w:hAnsi="Aptos" w:cstheme="majorHAnsi"/>
          <w:sz w:val="20"/>
          <w:szCs w:val="20"/>
          <w:lang w:val="en-US"/>
        </w:rPr>
        <w:t xml:space="preserve"> S. Noon (</w:t>
      </w:r>
      <w:hyperlink r:id="rId19" w:history="1">
        <w:r w:rsidR="009E1F94" w:rsidRPr="009E1F94">
          <w:rPr>
            <w:rStyle w:val="Hyperlink"/>
            <w:rFonts w:ascii="Aptos" w:eastAsia="Times New Roman" w:hAnsi="Aptos" w:cstheme="majorHAnsi"/>
            <w:sz w:val="20"/>
            <w:szCs w:val="20"/>
            <w:lang w:val="en-US"/>
          </w:rPr>
          <w:t>sarah.noon@oatforge.co.uk</w:t>
        </w:r>
      </w:hyperlink>
      <w:r w:rsidR="009E1F94">
        <w:rPr>
          <w:rStyle w:val="contentpasted0"/>
          <w:rFonts w:ascii="Aptos" w:eastAsia="Times New Roman" w:hAnsi="Aptos" w:cstheme="majorHAnsi"/>
          <w:sz w:val="20"/>
          <w:szCs w:val="20"/>
          <w:lang w:val="en-US"/>
        </w:rPr>
        <w:t>)</w:t>
      </w:r>
      <w:r w:rsidR="009E1F94" w:rsidRPr="009E1F94">
        <w:rPr>
          <w:rStyle w:val="contentpasted0"/>
          <w:rFonts w:ascii="Aptos" w:eastAsia="Times New Roman" w:hAnsi="Aptos" w:cstheme="majorHAnsi"/>
          <w:sz w:val="20"/>
          <w:szCs w:val="20"/>
          <w:lang w:val="en-US"/>
        </w:rPr>
        <w:t xml:space="preserve"> </w:t>
      </w:r>
      <w:r w:rsidRPr="009E1F94">
        <w:rPr>
          <w:rStyle w:val="contentpasted0"/>
          <w:rFonts w:ascii="Aptos" w:eastAsia="Times New Roman" w:hAnsi="Aptos" w:cstheme="majorHAnsi"/>
          <w:sz w:val="20"/>
          <w:szCs w:val="20"/>
          <w:lang w:val="en-US"/>
        </w:rPr>
        <w:t>with</w:t>
      </w:r>
      <w:r w:rsidRPr="00FD29D8">
        <w:rPr>
          <w:rStyle w:val="contentpasted0"/>
          <w:rFonts w:ascii="Aptos" w:eastAsia="Times New Roman" w:hAnsi="Aptos" w:cstheme="majorHAnsi"/>
          <w:sz w:val="20"/>
          <w:szCs w:val="20"/>
          <w:lang w:val="en-US"/>
        </w:rPr>
        <w:t xml:space="preserve"> any questions you may have.</w:t>
      </w:r>
      <w:r w:rsidRPr="00FD29D8">
        <w:rPr>
          <w:rStyle w:val="contentpasted0"/>
          <w:rFonts w:ascii="Aptos" w:hAnsi="Aptos" w:cstheme="majorHAnsi"/>
        </w:rPr>
        <w:t> </w:t>
      </w:r>
      <w:r w:rsidRPr="00FD29D8">
        <w:rPr>
          <w:rStyle w:val="eop"/>
          <w:rFonts w:ascii="Aptos" w:eastAsia="Times New Roman" w:hAnsi="Aptos" w:cstheme="majorHAnsi"/>
        </w:rPr>
        <w:t> </w:t>
      </w:r>
      <w:r w:rsidRPr="00FD29D8">
        <w:rPr>
          <w:rFonts w:ascii="Aptos" w:eastAsia="Times New Roman" w:hAnsi="Aptos" w:cstheme="majorHAnsi"/>
        </w:rPr>
        <w:br/>
      </w:r>
      <w:bookmarkEnd w:id="37"/>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 xml:space="preserve">If you do not wish for your child’s biometric information to be used by the academy, or your child objects to such processing, the academy will provide reasonable alternative arrangements for pupils who are not going to use the automated system to </w:t>
      </w:r>
      <w:r w:rsidRPr="009E1F94">
        <w:rPr>
          <w:rStyle w:val="contentpasted0"/>
          <w:rFonts w:ascii="Aptos" w:eastAsia="Times New Roman" w:hAnsi="Aptos" w:cstheme="majorHAnsi"/>
          <w:sz w:val="20"/>
          <w:szCs w:val="20"/>
          <w:lang w:val="en-US"/>
        </w:rPr>
        <w:t>pay for academy meal</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note that, when your child leaves the academy or ceases to use the biometric system, their biometric information will be securely removed in line with the academy’s Record Retention policy.</w:t>
      </w:r>
      <w:r w:rsidRPr="00FD29D8">
        <w:rPr>
          <w:rStyle w:val="contentpasted0"/>
          <w:rFonts w:ascii="Aptos" w:eastAsia="Times New Roman" w:hAnsi="Aptos" w:cstheme="majorHAnsi"/>
          <w:sz w:val="20"/>
          <w:szCs w:val="20"/>
        </w:rPr>
        <w:t> </w:t>
      </w:r>
      <w:r w:rsidRPr="00FD29D8">
        <w:rPr>
          <w:rStyle w:val="eop"/>
          <w:rFonts w:ascii="Aptos" w:eastAsia="Times New Roman" w:hAnsi="Aptos" w:cstheme="majorHAnsi"/>
        </w:rPr>
        <w:t> </w:t>
      </w:r>
      <w:r w:rsidRPr="00FD29D8">
        <w:rPr>
          <w:rFonts w:ascii="Aptos" w:eastAsia="Times New Roman" w:hAnsi="Aptos" w:cstheme="majorHAnsi"/>
        </w:rPr>
        <w:br/>
      </w:r>
      <w:r w:rsidRPr="00FD29D8">
        <w:rPr>
          <w:rFonts w:ascii="Aptos" w:eastAsia="Times New Roman" w:hAnsi="Aptos" w:cstheme="majorHAnsi"/>
        </w:rPr>
        <w:br/>
      </w:r>
      <w:r w:rsidRPr="00FD29D8">
        <w:rPr>
          <w:rStyle w:val="contentpasted0"/>
          <w:rFonts w:ascii="Aptos" w:eastAsia="Times New Roman" w:hAnsi="Aptos" w:cstheme="majorHAnsi"/>
          <w:sz w:val="20"/>
          <w:szCs w:val="20"/>
          <w:lang w:val="en-US"/>
        </w:rPr>
        <w:t>Please complete the form below to confirm if you do or do not consent to the collection and use of your child’s biometric information and return it to the academy office by date.</w:t>
      </w:r>
      <w:r w:rsidRPr="00FD29D8">
        <w:rPr>
          <w:rStyle w:val="contentpasted0"/>
          <w:rFonts w:ascii="Aptos" w:eastAsia="Times New Roman" w:hAnsi="Aptos" w:cstheme="majorHAnsi"/>
          <w:sz w:val="20"/>
          <w:szCs w:val="20"/>
        </w:rPr>
        <w:t> </w:t>
      </w:r>
      <w:r w:rsidRPr="00FD29D8">
        <w:rPr>
          <w:rFonts w:ascii="Aptos" w:eastAsia="Times New Roman" w:hAnsi="Aptos" w:cstheme="majorHAnsi"/>
          <w:sz w:val="20"/>
          <w:szCs w:val="20"/>
        </w:rPr>
        <w:t> </w:t>
      </w:r>
    </w:p>
    <w:p w14:paraId="273362AA" w14:textId="77777777" w:rsidR="00F003AE" w:rsidRPr="00FD29D8" w:rsidRDefault="00F003AE" w:rsidP="00F003AE">
      <w:pPr>
        <w:pStyle w:val="OATbodystyle"/>
        <w:rPr>
          <w:rFonts w:ascii="Aptos" w:hAnsi="Aptos" w:cstheme="majorHAnsi"/>
        </w:rPr>
      </w:pPr>
      <w:r w:rsidRPr="00FD29D8">
        <w:rPr>
          <w:rFonts w:ascii="Aptos" w:hAnsi="Aptos" w:cstheme="majorHAnsi"/>
        </w:rPr>
        <w:t>Kind regards,</w:t>
      </w:r>
    </w:p>
    <w:p w14:paraId="795CD1F2" w14:textId="77777777" w:rsidR="00F003AE" w:rsidRPr="00FD29D8" w:rsidRDefault="00F003AE" w:rsidP="00F003AE">
      <w:pPr>
        <w:rPr>
          <w:rFonts w:ascii="Aptos" w:hAnsi="Aptos"/>
          <w:sz w:val="20"/>
          <w:szCs w:val="20"/>
          <w:lang w:val="en-US"/>
        </w:rPr>
      </w:pPr>
      <w:r w:rsidRPr="00FD29D8">
        <w:rPr>
          <w:rFonts w:ascii="Aptos" w:hAnsi="Aptos"/>
        </w:rPr>
        <w:br w:type="page"/>
      </w:r>
    </w:p>
    <w:p w14:paraId="78EF27F9" w14:textId="600C8D8B" w:rsidR="00F003AE" w:rsidRPr="00FD29D8" w:rsidRDefault="00F003AE" w:rsidP="00F003AE">
      <w:pPr>
        <w:pStyle w:val="OATsubheader1"/>
        <w:rPr>
          <w:rFonts w:ascii="Aptos" w:hAnsi="Aptos"/>
        </w:rPr>
      </w:pPr>
      <w:bookmarkStart w:id="38" w:name="_Toc96529331"/>
      <w:bookmarkStart w:id="39" w:name="_Toc158723074"/>
      <w:r w:rsidRPr="00FD29D8">
        <w:rPr>
          <w:rFonts w:ascii="Aptos" w:hAnsi="Aptos"/>
        </w:rPr>
        <w:lastRenderedPageBreak/>
        <w:t xml:space="preserve">Consent </w:t>
      </w:r>
      <w:r w:rsidR="00E16470" w:rsidRPr="00FD29D8">
        <w:rPr>
          <w:rFonts w:ascii="Aptos" w:hAnsi="Aptos"/>
        </w:rPr>
        <w:t>f</w:t>
      </w:r>
      <w:r w:rsidRPr="00FD29D8">
        <w:rPr>
          <w:rFonts w:ascii="Aptos" w:hAnsi="Aptos"/>
        </w:rPr>
        <w:t xml:space="preserve">orm for the </w:t>
      </w:r>
      <w:r w:rsidR="00E16470" w:rsidRPr="00FD29D8">
        <w:rPr>
          <w:rFonts w:ascii="Aptos" w:hAnsi="Aptos"/>
        </w:rPr>
        <w:t>u</w:t>
      </w:r>
      <w:r w:rsidRPr="00FD29D8">
        <w:rPr>
          <w:rFonts w:ascii="Aptos" w:hAnsi="Aptos"/>
        </w:rPr>
        <w:t xml:space="preserve">se of </w:t>
      </w:r>
      <w:r w:rsidR="00E16470" w:rsidRPr="00FD29D8">
        <w:rPr>
          <w:rFonts w:ascii="Aptos" w:hAnsi="Aptos"/>
        </w:rPr>
        <w:t>b</w:t>
      </w:r>
      <w:r w:rsidRPr="00FD29D8">
        <w:rPr>
          <w:rFonts w:ascii="Aptos" w:hAnsi="Aptos"/>
        </w:rPr>
        <w:t xml:space="preserve">iometric </w:t>
      </w:r>
      <w:r w:rsidR="00E16470" w:rsidRPr="00FD29D8">
        <w:rPr>
          <w:rFonts w:ascii="Aptos" w:hAnsi="Aptos"/>
        </w:rPr>
        <w:t>i</w:t>
      </w:r>
      <w:r w:rsidRPr="00FD29D8">
        <w:rPr>
          <w:rFonts w:ascii="Aptos" w:hAnsi="Aptos"/>
        </w:rPr>
        <w:t xml:space="preserve">nformation in </w:t>
      </w:r>
      <w:r w:rsidR="00E16470" w:rsidRPr="00FD29D8">
        <w:rPr>
          <w:rFonts w:ascii="Aptos" w:hAnsi="Aptos"/>
        </w:rPr>
        <w:t>s</w:t>
      </w:r>
      <w:r w:rsidRPr="00FD29D8">
        <w:rPr>
          <w:rFonts w:ascii="Aptos" w:hAnsi="Aptos"/>
        </w:rPr>
        <w:t>chool</w:t>
      </w:r>
      <w:bookmarkEnd w:id="38"/>
      <w:bookmarkEnd w:id="39"/>
    </w:p>
    <w:p w14:paraId="09DD6D6D" w14:textId="77777777" w:rsidR="00F003AE" w:rsidRPr="00FD29D8" w:rsidRDefault="00F003AE" w:rsidP="00F003AE">
      <w:pPr>
        <w:pStyle w:val="OATbodystyle"/>
        <w:rPr>
          <w:rFonts w:ascii="Aptos" w:hAnsi="Aptos"/>
        </w:rPr>
      </w:pPr>
    </w:p>
    <w:p w14:paraId="640A9144" w14:textId="61889B4E" w:rsidR="00F003AE" w:rsidRPr="00FD29D8" w:rsidRDefault="00F003AE" w:rsidP="00F003AE">
      <w:pPr>
        <w:pStyle w:val="OATbodystyle"/>
        <w:rPr>
          <w:rFonts w:ascii="Aptos" w:hAnsi="Aptos"/>
        </w:rPr>
      </w:pPr>
      <w:r w:rsidRPr="00FD29D8">
        <w:rPr>
          <w:rFonts w:ascii="Aptos" w:hAnsi="Aptos"/>
        </w:rPr>
        <w:t>I give consent to the school for the biometrics of my child:  to be used by</w:t>
      </w:r>
      <w:r w:rsidR="00DA065B">
        <w:rPr>
          <w:rFonts w:ascii="Aptos" w:hAnsi="Aptos"/>
        </w:rPr>
        <w:t xml:space="preserve"> </w:t>
      </w:r>
      <w:r w:rsidR="00DA065B" w:rsidRPr="00DA065B">
        <w:rPr>
          <w:rFonts w:ascii="Aptos" w:hAnsi="Aptos"/>
        </w:rPr>
        <w:t>Ormiston Forge Academy</w:t>
      </w:r>
      <w:r w:rsidRPr="00FD29D8">
        <w:rPr>
          <w:rFonts w:ascii="Aptos" w:hAnsi="Aptos"/>
        </w:rPr>
        <w:t xml:space="preserve"> for use as part of a recognition system as described above. </w:t>
      </w:r>
    </w:p>
    <w:p w14:paraId="0473BAC5" w14:textId="77777777" w:rsidR="00F003AE" w:rsidRPr="00DA065B" w:rsidRDefault="00F003AE" w:rsidP="00F003AE">
      <w:pPr>
        <w:pStyle w:val="OATbodystyle"/>
        <w:rPr>
          <w:rFonts w:ascii="Aptos" w:hAnsi="Aptos"/>
        </w:rPr>
      </w:pPr>
      <w:r w:rsidRPr="00DA065B">
        <w:rPr>
          <w:rFonts w:ascii="Aptos" w:hAnsi="Aptos"/>
        </w:rPr>
        <w:t xml:space="preserve">I understand that I can withdraw this consent at any time in writing. </w:t>
      </w:r>
    </w:p>
    <w:p w14:paraId="66D0BB9B" w14:textId="77777777" w:rsidR="00F003AE" w:rsidRPr="00FD29D8" w:rsidRDefault="00F003AE" w:rsidP="00F003AE">
      <w:pPr>
        <w:pStyle w:val="OATbodystyle"/>
        <w:rPr>
          <w:rFonts w:ascii="Aptos" w:hAnsi="Aptos"/>
        </w:rPr>
      </w:pPr>
    </w:p>
    <w:p w14:paraId="70BA114E" w14:textId="544746DA" w:rsidR="00F003AE" w:rsidRDefault="00F003AE" w:rsidP="00F003AE">
      <w:pPr>
        <w:pStyle w:val="OATbodystyle"/>
        <w:rPr>
          <w:rFonts w:ascii="Aptos" w:hAnsi="Aptos"/>
        </w:rPr>
      </w:pPr>
      <w:r w:rsidRPr="00DA065B">
        <w:rPr>
          <w:rFonts w:ascii="Aptos" w:hAnsi="Aptos"/>
          <w:b/>
        </w:rPr>
        <w:t>Name of pupil</w:t>
      </w:r>
      <w:r w:rsidR="00DA065B">
        <w:rPr>
          <w:rFonts w:ascii="Aptos" w:hAnsi="Aptos"/>
          <w:b/>
        </w:rPr>
        <w:t xml:space="preserve">: </w:t>
      </w:r>
      <w:r w:rsidRPr="00FD29D8">
        <w:rPr>
          <w:rFonts w:ascii="Aptos" w:hAnsi="Aptos"/>
        </w:rPr>
        <w:t>________________________________________________________</w:t>
      </w:r>
    </w:p>
    <w:p w14:paraId="4D75EDCA" w14:textId="77777777" w:rsidR="00DA065B" w:rsidRDefault="00DA065B" w:rsidP="00F003AE">
      <w:pPr>
        <w:pStyle w:val="OATbodystyle"/>
        <w:rPr>
          <w:rFonts w:ascii="Aptos" w:hAnsi="Aptos"/>
        </w:rPr>
      </w:pPr>
    </w:p>
    <w:p w14:paraId="2D36E209" w14:textId="40303AFF" w:rsidR="00F003AE" w:rsidRDefault="00DA065B" w:rsidP="00DA065B">
      <w:pPr>
        <w:pStyle w:val="OATbodystyle"/>
        <w:spacing w:before="240"/>
        <w:rPr>
          <w:rFonts w:ascii="Aptos" w:hAnsi="Aptos"/>
        </w:rPr>
      </w:pPr>
      <w:r w:rsidRPr="00DA065B">
        <w:rPr>
          <w:rFonts w:ascii="Aptos" w:hAnsi="Aptos"/>
          <w:b/>
        </w:rPr>
        <w:t>Year /Form:</w:t>
      </w:r>
      <w:r>
        <w:rPr>
          <w:rFonts w:ascii="Aptos" w:hAnsi="Aptos"/>
        </w:rPr>
        <w:t xml:space="preserve"> </w:t>
      </w:r>
      <w:r w:rsidRPr="00DA065B">
        <w:rPr>
          <w:rFonts w:ascii="Aptos" w:hAnsi="Aptos"/>
        </w:rPr>
        <w:t>______________________________________________________</w:t>
      </w:r>
      <w:r>
        <w:rPr>
          <w:rFonts w:ascii="Aptos" w:hAnsi="Aptos"/>
        </w:rPr>
        <w:softHyphen/>
      </w:r>
      <w:r>
        <w:rPr>
          <w:rFonts w:ascii="Aptos" w:hAnsi="Aptos"/>
        </w:rPr>
        <w:softHyphen/>
      </w:r>
      <w:r>
        <w:rPr>
          <w:rFonts w:ascii="Aptos" w:hAnsi="Aptos"/>
        </w:rPr>
        <w:softHyphen/>
        <w:t>_____</w:t>
      </w:r>
    </w:p>
    <w:p w14:paraId="15540F99" w14:textId="77777777" w:rsidR="00DA065B" w:rsidRPr="00FD29D8" w:rsidRDefault="00DA065B" w:rsidP="00DA065B">
      <w:pPr>
        <w:pStyle w:val="OATbodystyle"/>
        <w:spacing w:before="240"/>
        <w:rPr>
          <w:rFonts w:ascii="Aptos" w:hAnsi="Aptos"/>
        </w:rPr>
      </w:pPr>
    </w:p>
    <w:p w14:paraId="2D8A411F" w14:textId="10C67F34" w:rsidR="00F003AE" w:rsidRPr="00DA065B" w:rsidRDefault="00F003AE" w:rsidP="00F003AE">
      <w:pPr>
        <w:pStyle w:val="OATbodystyle"/>
        <w:rPr>
          <w:rFonts w:ascii="Aptos" w:hAnsi="Aptos"/>
        </w:rPr>
      </w:pPr>
      <w:r w:rsidRPr="00DA065B">
        <w:rPr>
          <w:rFonts w:ascii="Aptos" w:hAnsi="Aptos"/>
          <w:b/>
        </w:rPr>
        <w:t>Name of parent</w:t>
      </w:r>
      <w:r w:rsidR="00DA065B">
        <w:rPr>
          <w:rFonts w:ascii="Aptos" w:hAnsi="Aptos"/>
          <w:b/>
        </w:rPr>
        <w:t>/</w:t>
      </w:r>
      <w:proofErr w:type="spellStart"/>
      <w:r w:rsidR="00DA065B">
        <w:rPr>
          <w:rFonts w:ascii="Aptos" w:hAnsi="Aptos"/>
          <w:b/>
        </w:rPr>
        <w:t>carer</w:t>
      </w:r>
      <w:proofErr w:type="spellEnd"/>
      <w:r w:rsidRPr="00DA065B">
        <w:rPr>
          <w:rFonts w:ascii="Aptos" w:hAnsi="Aptos"/>
          <w:b/>
        </w:rPr>
        <w:t>:</w:t>
      </w:r>
      <w:r w:rsidR="00DA065B">
        <w:rPr>
          <w:rFonts w:ascii="Aptos" w:hAnsi="Aptos"/>
          <w:b/>
        </w:rPr>
        <w:t xml:space="preserve"> </w:t>
      </w:r>
      <w:r w:rsidRPr="00DA065B">
        <w:rPr>
          <w:rFonts w:ascii="Aptos" w:hAnsi="Aptos"/>
        </w:rPr>
        <w:t>______________________________________________________</w:t>
      </w:r>
    </w:p>
    <w:p w14:paraId="2BF1118A" w14:textId="77777777" w:rsidR="00F003AE" w:rsidRPr="00FD29D8" w:rsidRDefault="00F003AE" w:rsidP="00F003AE">
      <w:pPr>
        <w:pStyle w:val="OATbodystyle"/>
        <w:rPr>
          <w:rFonts w:ascii="Aptos" w:hAnsi="Aptos"/>
        </w:rPr>
      </w:pPr>
    </w:p>
    <w:p w14:paraId="5A3A955A" w14:textId="77777777" w:rsidR="00F003AE" w:rsidRPr="00FD29D8" w:rsidRDefault="00F003AE" w:rsidP="00F003AE">
      <w:pPr>
        <w:pStyle w:val="OATbodystyle"/>
        <w:rPr>
          <w:rFonts w:ascii="Aptos" w:hAnsi="Aptos"/>
        </w:rPr>
      </w:pPr>
      <w:r w:rsidRPr="00DA065B">
        <w:rPr>
          <w:rFonts w:ascii="Aptos" w:hAnsi="Aptos"/>
          <w:b/>
        </w:rPr>
        <w:t>Signature:</w:t>
      </w:r>
      <w:r w:rsidRPr="00FD29D8">
        <w:rPr>
          <w:rFonts w:ascii="Aptos" w:hAnsi="Aptos"/>
        </w:rPr>
        <w:t xml:space="preserve"> ___________________________________________________________</w:t>
      </w:r>
    </w:p>
    <w:p w14:paraId="14807CB5" w14:textId="77777777" w:rsidR="00F003AE" w:rsidRPr="00FD29D8" w:rsidRDefault="00F003AE" w:rsidP="00F003AE">
      <w:pPr>
        <w:pStyle w:val="OATbodystyle"/>
        <w:rPr>
          <w:rFonts w:ascii="Aptos" w:hAnsi="Aptos"/>
        </w:rPr>
      </w:pPr>
    </w:p>
    <w:p w14:paraId="203CEB85" w14:textId="6DE1E5D8" w:rsidR="00F003AE" w:rsidRPr="00FD29D8" w:rsidRDefault="00F003AE" w:rsidP="00F003AE">
      <w:pPr>
        <w:pStyle w:val="OATbodystyle"/>
        <w:rPr>
          <w:rFonts w:ascii="Aptos" w:hAnsi="Aptos"/>
        </w:rPr>
      </w:pPr>
      <w:r w:rsidRPr="00DA065B">
        <w:rPr>
          <w:rFonts w:ascii="Aptos" w:hAnsi="Aptos"/>
          <w:b/>
        </w:rPr>
        <w:t>Date:</w:t>
      </w:r>
      <w:r w:rsidR="00DA065B">
        <w:rPr>
          <w:rFonts w:ascii="Aptos" w:hAnsi="Aptos"/>
        </w:rPr>
        <w:t xml:space="preserve"> </w:t>
      </w:r>
      <w:r w:rsidRPr="00FD29D8">
        <w:rPr>
          <w:rFonts w:ascii="Aptos" w:hAnsi="Aptos"/>
        </w:rPr>
        <w:t>_____________________________</w:t>
      </w:r>
    </w:p>
    <w:p w14:paraId="5C2416E5" w14:textId="77777777" w:rsidR="00F003AE" w:rsidRPr="00FD29D8" w:rsidRDefault="00F003AE" w:rsidP="00F003AE">
      <w:pPr>
        <w:pStyle w:val="OATbodystyle"/>
        <w:rPr>
          <w:rFonts w:ascii="Aptos" w:hAnsi="Aptos"/>
        </w:rPr>
      </w:pPr>
    </w:p>
    <w:p w14:paraId="1FAA4057" w14:textId="0F602C3F" w:rsidR="00197FB3" w:rsidRPr="00DA065B" w:rsidRDefault="00F003AE" w:rsidP="00DA065B">
      <w:pPr>
        <w:pStyle w:val="OATbodystyle"/>
        <w:rPr>
          <w:rFonts w:ascii="Aptos" w:hAnsi="Aptos"/>
          <w:b/>
          <w:sz w:val="22"/>
        </w:rPr>
      </w:pPr>
      <w:r w:rsidRPr="00FD29D8">
        <w:rPr>
          <w:rFonts w:ascii="Aptos" w:hAnsi="Aptos"/>
        </w:rPr>
        <w:t>Please return this form to</w:t>
      </w:r>
      <w:r w:rsidR="00DA065B">
        <w:rPr>
          <w:rFonts w:ascii="Aptos" w:hAnsi="Aptos"/>
        </w:rPr>
        <w:t xml:space="preserve">:  </w:t>
      </w:r>
      <w:r w:rsidR="00DA065B" w:rsidRPr="00DA065B">
        <w:rPr>
          <w:rFonts w:ascii="Aptos" w:hAnsi="Aptos"/>
          <w:b/>
        </w:rPr>
        <w:t>Ormiston Forge Academy, Main Office</w:t>
      </w:r>
    </w:p>
    <w:sectPr w:rsidR="00197FB3" w:rsidRPr="00DA065B" w:rsidSect="00B10D2F">
      <w:footerReference w:type="default" r:id="rId20"/>
      <w:headerReference w:type="first" r:id="rId21"/>
      <w:footerReference w:type="first" r:id="rId22"/>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9B9CB" w14:textId="77777777" w:rsidR="00B70AC8" w:rsidRDefault="00B70AC8" w:rsidP="00DE543D">
      <w:r>
        <w:separator/>
      </w:r>
    </w:p>
  </w:endnote>
  <w:endnote w:type="continuationSeparator" w:id="0">
    <w:p w14:paraId="79F7E7EB" w14:textId="77777777" w:rsidR="00B70AC8" w:rsidRDefault="00B70AC8" w:rsidP="00DE543D">
      <w:r>
        <w:continuationSeparator/>
      </w:r>
    </w:p>
  </w:endnote>
  <w:endnote w:type="continuationNotice" w:id="1">
    <w:p w14:paraId="464DCFBB" w14:textId="77777777" w:rsidR="00B70AC8" w:rsidRDefault="00B7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C3F7" w14:textId="77777777" w:rsidR="003D223E" w:rsidRDefault="003D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415528"/>
      <w:docPartObj>
        <w:docPartGallery w:val="Page Numbers (Bottom of Page)"/>
        <w:docPartUnique/>
      </w:docPartObj>
    </w:sdtPr>
    <w:sdtEndPr>
      <w:rPr>
        <w:rFonts w:ascii="Aptos" w:hAnsi="Aptos"/>
        <w:noProof/>
      </w:rPr>
    </w:sdtEndPr>
    <w:sdtContent>
      <w:p w14:paraId="6E5C79A2" w14:textId="77777777" w:rsidR="00F003AE" w:rsidRPr="0076286B" w:rsidRDefault="00F003AE" w:rsidP="00C843FE">
        <w:pPr>
          <w:pStyle w:val="OATbodystyle"/>
          <w:tabs>
            <w:tab w:val="right" w:pos="9072"/>
          </w:tabs>
        </w:pPr>
      </w:p>
      <w:p w14:paraId="6CB335C2" w14:textId="2A390E3C" w:rsidR="00F003AE" w:rsidRPr="003D223E" w:rsidRDefault="00F003AE" w:rsidP="00C843FE">
        <w:pPr>
          <w:pStyle w:val="OATbodystyle"/>
          <w:tabs>
            <w:tab w:val="clear" w:pos="284"/>
            <w:tab w:val="right" w:pos="9072"/>
          </w:tabs>
          <w:rPr>
            <w:rFonts w:ascii="Aptos" w:hAnsi="Aptos"/>
          </w:rPr>
        </w:pPr>
        <w:r w:rsidRPr="003D223E">
          <w:rPr>
            <w:rFonts w:ascii="Aptos" w:eastAsia="MS Mincho" w:hAnsi="Aptos" w:cs="Times New Roman"/>
          </w:rPr>
          <w:t>Biometrics</w:t>
        </w:r>
        <w:r w:rsidRPr="003D223E">
          <w:rPr>
            <w:rFonts w:ascii="Aptos" w:eastAsia="MS Mincho" w:hAnsi="Aptos" w:cs="Times New Roman"/>
          </w:rPr>
          <w:tab/>
        </w:r>
        <w:r w:rsidRPr="003D223E">
          <w:rPr>
            <w:rFonts w:ascii="Aptos" w:hAnsi="Aptos"/>
          </w:rPr>
          <w:fldChar w:fldCharType="begin"/>
        </w:r>
        <w:r w:rsidRPr="003D223E">
          <w:rPr>
            <w:rFonts w:ascii="Aptos" w:hAnsi="Aptos"/>
          </w:rPr>
          <w:instrText xml:space="preserve"> PAGE   \* MERGEFORMAT </w:instrText>
        </w:r>
        <w:r w:rsidRPr="003D223E">
          <w:rPr>
            <w:rFonts w:ascii="Aptos" w:hAnsi="Aptos"/>
          </w:rPr>
          <w:fldChar w:fldCharType="separate"/>
        </w:r>
        <w:r w:rsidRPr="003D223E">
          <w:rPr>
            <w:rFonts w:ascii="Aptos" w:hAnsi="Aptos"/>
            <w:noProof/>
          </w:rPr>
          <w:t>2</w:t>
        </w:r>
        <w:r w:rsidRPr="003D223E">
          <w:rPr>
            <w:rFonts w:ascii="Aptos" w:hAnsi="Aptos"/>
            <w:noProof/>
          </w:rPr>
          <w:fldChar w:fldCharType="end"/>
        </w:r>
      </w:p>
    </w:sdtContent>
  </w:sdt>
  <w:p w14:paraId="322241B2" w14:textId="77777777" w:rsidR="00F003AE" w:rsidRPr="00DF28C7" w:rsidRDefault="00F003AE"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369249"/>
      <w:docPartObj>
        <w:docPartGallery w:val="Page Numbers (Bottom of Page)"/>
        <w:docPartUnique/>
      </w:docPartObj>
    </w:sdtPr>
    <w:sdtEndPr>
      <w:rPr>
        <w:rFonts w:ascii="Aptos" w:hAnsi="Aptos"/>
        <w:noProof/>
      </w:rPr>
    </w:sdtEndPr>
    <w:sdtContent>
      <w:p w14:paraId="229D319F" w14:textId="77777777" w:rsidR="005D1AFC" w:rsidRPr="0076286B" w:rsidRDefault="005D1AFC" w:rsidP="005D1AFC">
        <w:pPr>
          <w:pStyle w:val="OATbodystyle"/>
          <w:tabs>
            <w:tab w:val="right" w:pos="9072"/>
          </w:tabs>
        </w:pPr>
      </w:p>
      <w:p w14:paraId="038571C3" w14:textId="77777777" w:rsidR="005D1AFC" w:rsidRPr="003D223E" w:rsidRDefault="005D1AFC" w:rsidP="005D1AFC">
        <w:pPr>
          <w:pStyle w:val="OATbodystyle"/>
          <w:tabs>
            <w:tab w:val="clear" w:pos="284"/>
            <w:tab w:val="right" w:pos="9072"/>
          </w:tabs>
          <w:rPr>
            <w:rFonts w:ascii="Aptos" w:hAnsi="Aptos"/>
          </w:rPr>
        </w:pPr>
        <w:r w:rsidRPr="003D223E">
          <w:rPr>
            <w:rFonts w:ascii="Aptos" w:eastAsia="MS Mincho" w:hAnsi="Aptos" w:cs="Times New Roman"/>
          </w:rPr>
          <w:t>Biometrics</w:t>
        </w:r>
        <w:r w:rsidRPr="003D223E">
          <w:rPr>
            <w:rFonts w:ascii="Aptos" w:eastAsia="MS Mincho" w:hAnsi="Aptos" w:cs="Times New Roman"/>
          </w:rPr>
          <w:tab/>
        </w:r>
        <w:r w:rsidRPr="003D223E">
          <w:rPr>
            <w:rFonts w:ascii="Aptos" w:hAnsi="Aptos"/>
          </w:rPr>
          <w:fldChar w:fldCharType="begin"/>
        </w:r>
        <w:r w:rsidRPr="003D223E">
          <w:rPr>
            <w:rFonts w:ascii="Aptos" w:hAnsi="Aptos"/>
          </w:rPr>
          <w:instrText xml:space="preserve"> PAGE   \* MERGEFORMAT </w:instrText>
        </w:r>
        <w:r w:rsidRPr="003D223E">
          <w:rPr>
            <w:rFonts w:ascii="Aptos" w:hAnsi="Aptos"/>
          </w:rPr>
          <w:fldChar w:fldCharType="separate"/>
        </w:r>
        <w:r w:rsidRPr="003D223E">
          <w:rPr>
            <w:rFonts w:ascii="Aptos" w:hAnsi="Aptos"/>
          </w:rPr>
          <w:t>2</w:t>
        </w:r>
        <w:r w:rsidRPr="003D223E">
          <w:rPr>
            <w:rFonts w:ascii="Aptos" w:hAnsi="Aptos"/>
            <w:noProof/>
          </w:rPr>
          <w:fldChar w:fldCharType="end"/>
        </w:r>
      </w:p>
    </w:sdtContent>
  </w:sdt>
  <w:p w14:paraId="02A02844" w14:textId="77777777" w:rsidR="005D1AFC" w:rsidRDefault="005D1A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4D36A" w14:textId="056EB239" w:rsidR="00E61E4D" w:rsidRPr="0076286B" w:rsidRDefault="001F29A3" w:rsidP="00E61E4D">
    <w:pPr>
      <w:pStyle w:val="OATbodystyle"/>
    </w:pPr>
    <w:r>
      <w:rPr>
        <w:rFonts w:eastAsia="MS Mincho" w:cs="Times New Roman"/>
      </w:rPr>
      <w:t>Biometrics</w:t>
    </w:r>
    <w:r w:rsidR="00E61E4D">
      <w:rPr>
        <w:rFonts w:eastAsia="MS Mincho" w:cs="Times New Roman"/>
      </w:rPr>
      <w:t xml:space="preserve"> policy</w:t>
    </w:r>
    <w:r w:rsidR="00E61E4D">
      <w:rPr>
        <w:rFonts w:eastAsia="MS Mincho" w:cs="Times New Roman"/>
      </w:rPr>
      <w:tab/>
    </w:r>
    <w:r w:rsidR="00E61E4D" w:rsidRPr="0076286B">
      <w:fldChar w:fldCharType="begin"/>
    </w:r>
    <w:r w:rsidR="00E61E4D" w:rsidRPr="0076286B">
      <w:instrText xml:space="preserve"> PAGE   \* MERGEFORMAT </w:instrText>
    </w:r>
    <w:r w:rsidR="00E61E4D" w:rsidRPr="0076286B">
      <w:fldChar w:fldCharType="separate"/>
    </w:r>
    <w:r w:rsidR="00E61E4D">
      <w:t>2</w:t>
    </w:r>
    <w:r w:rsidR="00E61E4D" w:rsidRPr="0076286B">
      <w:rPr>
        <w:noProof/>
      </w:rPr>
      <w:fldChar w:fldCharType="end"/>
    </w:r>
  </w:p>
  <w:p w14:paraId="5558EA83" w14:textId="77777777" w:rsidR="00E61E4D" w:rsidRDefault="00E61E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24"/>
        <w:szCs w:val="24"/>
        <w:lang w:val="en-GB"/>
      </w:rPr>
      <w:id w:val="-1550845239"/>
      <w:docPartObj>
        <w:docPartGallery w:val="Page Numbers (Bottom of Page)"/>
        <w:docPartUnique/>
      </w:docPartObj>
    </w:sdtPr>
    <w:sdtEndPr>
      <w:rPr>
        <w:noProof/>
      </w:rPr>
    </w:sdtEndPr>
    <w:sdtContent>
      <w:p w14:paraId="69E00F02" w14:textId="2599085E" w:rsidR="00E61E4D" w:rsidRPr="0076286B" w:rsidRDefault="00E61E4D" w:rsidP="00E61E4D">
        <w:pPr>
          <w:pStyle w:val="OATbodystyle"/>
        </w:pPr>
        <w:r w:rsidRPr="00E61E4D">
          <w:rPr>
            <w:rFonts w:ascii="Arial" w:hAnsi="Arial"/>
          </w:rPr>
          <w:t xml:space="preserve">   </w:t>
        </w:r>
        <w:r>
          <w:rPr>
            <w:rFonts w:eastAsia="MS Mincho" w:cs="Times New Roman"/>
          </w:rPr>
          <w:t>Email retention policy</w:t>
        </w:r>
        <w:r>
          <w:rPr>
            <w:rFonts w:eastAsia="MS Mincho" w:cs="Times New Roman"/>
          </w:rPr>
          <w:tab/>
        </w:r>
        <w:r w:rsidRPr="0076286B">
          <w:fldChar w:fldCharType="begin"/>
        </w:r>
        <w:r w:rsidRPr="0076286B">
          <w:instrText xml:space="preserve"> PAGE   \* MERGEFORMAT </w:instrText>
        </w:r>
        <w:r w:rsidRPr="0076286B">
          <w:fldChar w:fldCharType="separate"/>
        </w:r>
        <w:r>
          <w:t>1</w:t>
        </w:r>
        <w:r w:rsidRPr="0076286B">
          <w:rPr>
            <w:noProof/>
          </w:rPr>
          <w:fldChar w:fldCharType="end"/>
        </w:r>
      </w:p>
      <w:p w14:paraId="68AE93FE" w14:textId="53ACB596" w:rsidR="00E61E4D" w:rsidRPr="00E61E4D" w:rsidRDefault="00E61E4D" w:rsidP="00E61E4D">
        <w:pPr>
          <w:tabs>
            <w:tab w:val="left" w:pos="0"/>
          </w:tabs>
          <w:spacing w:after="250" w:line="250" w:lineRule="exact"/>
          <w:rPr>
            <w:rFonts w:ascii="Arial" w:hAnsi="Arial"/>
            <w:sz w:val="20"/>
            <w:szCs w:val="20"/>
            <w:lang w:val="en-US"/>
          </w:rPr>
        </w:pPr>
        <w:r w:rsidRPr="00E61E4D">
          <w:rPr>
            <w:rFonts w:ascii="Arial" w:hAnsi="Arial"/>
            <w:sz w:val="20"/>
            <w:szCs w:val="20"/>
            <w:lang w:val="en-US"/>
          </w:rPr>
          <w:t xml:space="preserve">                                      </w:t>
        </w:r>
      </w:p>
    </w:sdtContent>
  </w:sdt>
  <w:p w14:paraId="74E0A1DD" w14:textId="77777777" w:rsidR="00E61E4D" w:rsidRDefault="00E6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EBD5" w14:textId="77777777" w:rsidR="00B70AC8" w:rsidRDefault="00B70AC8" w:rsidP="00DE543D">
      <w:r>
        <w:separator/>
      </w:r>
    </w:p>
  </w:footnote>
  <w:footnote w:type="continuationSeparator" w:id="0">
    <w:p w14:paraId="06068309" w14:textId="77777777" w:rsidR="00B70AC8" w:rsidRDefault="00B70AC8" w:rsidP="00DE543D">
      <w:r>
        <w:continuationSeparator/>
      </w:r>
    </w:p>
  </w:footnote>
  <w:footnote w:type="continuationNotice" w:id="1">
    <w:p w14:paraId="4CF39BA5" w14:textId="77777777" w:rsidR="00B70AC8" w:rsidRDefault="00B70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A8B2" w14:textId="77777777" w:rsidR="003D223E" w:rsidRDefault="003D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CF49" w14:textId="77777777" w:rsidR="00F003AE" w:rsidRDefault="00F003AE" w:rsidP="00475EF7">
    <w:pPr>
      <w:pStyle w:val="OATbodystyle"/>
    </w:pPr>
    <w:r>
      <w:rPr>
        <w:noProof/>
      </w:rPr>
      <w:drawing>
        <wp:anchor distT="0" distB="360045" distL="114300" distR="114300" simplePos="0" relativeHeight="251662336" behindDoc="0" locked="0" layoutInCell="1" allowOverlap="1" wp14:anchorId="47480979" wp14:editId="31A032C9">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099" w14:textId="77777777" w:rsidR="00F003AE" w:rsidRDefault="00F003AE" w:rsidP="00475EF7">
    <w:pPr>
      <w:pStyle w:val="OATbodystyle"/>
    </w:pPr>
    <w:r>
      <w:rPr>
        <w:noProof/>
      </w:rPr>
      <w:drawing>
        <wp:anchor distT="0" distB="360045" distL="114300" distR="114300" simplePos="0" relativeHeight="251661312" behindDoc="0" locked="0" layoutInCell="1" allowOverlap="1" wp14:anchorId="69C91BF7" wp14:editId="6342AF7D">
          <wp:simplePos x="0" y="0"/>
          <wp:positionH relativeFrom="column">
            <wp:posOffset>0</wp:posOffset>
          </wp:positionH>
          <wp:positionV relativeFrom="page">
            <wp:posOffset>450215</wp:posOffset>
          </wp:positionV>
          <wp:extent cx="1368000" cy="648000"/>
          <wp:effectExtent l="0" t="0" r="3810" b="0"/>
          <wp:wrapTopAndBottom/>
          <wp:docPr id="1107072329" name="Picture 110707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B355" w14:textId="3DF88AB1" w:rsidR="00FF1347" w:rsidRDefault="00FF1347">
    <w:pPr>
      <w:pStyle w:val="Header"/>
    </w:pPr>
    <w:r>
      <w:rPr>
        <w:noProof/>
      </w:rPr>
      <w:drawing>
        <wp:anchor distT="0" distB="360045" distL="114300" distR="114300" simplePos="0" relativeHeight="251659264" behindDoc="0" locked="0" layoutInCell="1" allowOverlap="1" wp14:anchorId="02ED8F55" wp14:editId="3EA84DC5">
          <wp:simplePos x="0" y="0"/>
          <wp:positionH relativeFrom="column">
            <wp:posOffset>0</wp:posOffset>
          </wp:positionH>
          <wp:positionV relativeFrom="page">
            <wp:posOffset>630555</wp:posOffset>
          </wp:positionV>
          <wp:extent cx="1368000" cy="648000"/>
          <wp:effectExtent l="0" t="0" r="3810" b="0"/>
          <wp:wrapTopAndBottom/>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2A4"/>
    <w:multiLevelType w:val="multilevel"/>
    <w:tmpl w:val="3D16DB1C"/>
    <w:lvl w:ilvl="0">
      <w:start w:val="1"/>
      <w:numFmt w:val="decimal"/>
      <w:lvlText w:val="%1"/>
      <w:lvlJc w:val="left"/>
      <w:pPr>
        <w:ind w:left="149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D010D6"/>
    <w:multiLevelType w:val="multilevel"/>
    <w:tmpl w:val="2FC4F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0D78C5"/>
    <w:multiLevelType w:val="hybridMultilevel"/>
    <w:tmpl w:val="353C8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324871"/>
    <w:multiLevelType w:val="multilevel"/>
    <w:tmpl w:val="A3E4E2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
  </w:num>
  <w:num w:numId="4">
    <w:abstractNumId w:val="8"/>
  </w:num>
  <w:num w:numId="5">
    <w:abstractNumId w:val="6"/>
  </w:num>
  <w:num w:numId="6">
    <w:abstractNumId w:val="5"/>
  </w:num>
  <w:num w:numId="7">
    <w:abstractNumId w:val="9"/>
  </w:num>
  <w:num w:numId="8">
    <w:abstractNumId w:val="3"/>
  </w:num>
  <w:num w:numId="9">
    <w:abstractNumId w:val="4"/>
  </w:num>
  <w:num w:numId="10">
    <w:abstractNumId w:val="12"/>
  </w:num>
  <w:num w:numId="11">
    <w:abstractNumId w:val="10"/>
  </w:num>
  <w:num w:numId="12">
    <w:abstractNumId w:val="10"/>
  </w:num>
  <w:num w:numId="13">
    <w:abstractNumId w:val="2"/>
  </w:num>
  <w:num w:numId="14">
    <w:abstractNumId w:val="7"/>
  </w:num>
  <w:num w:numId="15">
    <w:abstractNumId w:val="11"/>
  </w:num>
  <w:num w:numId="16">
    <w:abstractNumId w:val="13"/>
  </w:num>
  <w:num w:numId="17">
    <w:abstractNumId w:val="10"/>
  </w:num>
  <w:num w:numId="18">
    <w:abstractNumId w:val="10"/>
  </w:num>
  <w:num w:numId="19">
    <w:abstractNumId w:val="10"/>
  </w:num>
  <w:num w:numId="20">
    <w:abstractNumId w:val="10"/>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34455"/>
    <w:rsid w:val="000355A6"/>
    <w:rsid w:val="00040B0C"/>
    <w:rsid w:val="00045938"/>
    <w:rsid w:val="0005374A"/>
    <w:rsid w:val="00054E32"/>
    <w:rsid w:val="00055332"/>
    <w:rsid w:val="000615BA"/>
    <w:rsid w:val="00071872"/>
    <w:rsid w:val="000911EC"/>
    <w:rsid w:val="000A01DC"/>
    <w:rsid w:val="000A02B1"/>
    <w:rsid w:val="000A2D81"/>
    <w:rsid w:val="000B66AA"/>
    <w:rsid w:val="000C169E"/>
    <w:rsid w:val="000C7C69"/>
    <w:rsid w:val="000D38F8"/>
    <w:rsid w:val="000D4E39"/>
    <w:rsid w:val="000D5C2C"/>
    <w:rsid w:val="000D6054"/>
    <w:rsid w:val="000E4247"/>
    <w:rsid w:val="000F08A0"/>
    <w:rsid w:val="000F6915"/>
    <w:rsid w:val="00101BFA"/>
    <w:rsid w:val="00105B8E"/>
    <w:rsid w:val="00111BBE"/>
    <w:rsid w:val="00114AD9"/>
    <w:rsid w:val="00121422"/>
    <w:rsid w:val="00151B2C"/>
    <w:rsid w:val="001653A2"/>
    <w:rsid w:val="00166D89"/>
    <w:rsid w:val="00171C62"/>
    <w:rsid w:val="00173924"/>
    <w:rsid w:val="00185B44"/>
    <w:rsid w:val="00195AE1"/>
    <w:rsid w:val="0019618C"/>
    <w:rsid w:val="00197FB3"/>
    <w:rsid w:val="001A3F15"/>
    <w:rsid w:val="001C5A67"/>
    <w:rsid w:val="001D3927"/>
    <w:rsid w:val="001D3E60"/>
    <w:rsid w:val="001F29A3"/>
    <w:rsid w:val="001F4383"/>
    <w:rsid w:val="00203BBE"/>
    <w:rsid w:val="0020554C"/>
    <w:rsid w:val="00221921"/>
    <w:rsid w:val="00223D47"/>
    <w:rsid w:val="00225F72"/>
    <w:rsid w:val="00230586"/>
    <w:rsid w:val="002312BA"/>
    <w:rsid w:val="002449BA"/>
    <w:rsid w:val="00246A28"/>
    <w:rsid w:val="002661BC"/>
    <w:rsid w:val="00277081"/>
    <w:rsid w:val="00277A21"/>
    <w:rsid w:val="00283070"/>
    <w:rsid w:val="00285EDC"/>
    <w:rsid w:val="00291DFF"/>
    <w:rsid w:val="002A5560"/>
    <w:rsid w:val="002B2F87"/>
    <w:rsid w:val="002B3C47"/>
    <w:rsid w:val="002B7420"/>
    <w:rsid w:val="002B7B8E"/>
    <w:rsid w:val="002C378A"/>
    <w:rsid w:val="002D544B"/>
    <w:rsid w:val="002E24BB"/>
    <w:rsid w:val="002E2B72"/>
    <w:rsid w:val="00307D1A"/>
    <w:rsid w:val="00312FE0"/>
    <w:rsid w:val="003170D5"/>
    <w:rsid w:val="00317C70"/>
    <w:rsid w:val="00324334"/>
    <w:rsid w:val="00337969"/>
    <w:rsid w:val="003403EE"/>
    <w:rsid w:val="003412B8"/>
    <w:rsid w:val="003435DD"/>
    <w:rsid w:val="00351EFE"/>
    <w:rsid w:val="00354949"/>
    <w:rsid w:val="00354C3C"/>
    <w:rsid w:val="00381FD1"/>
    <w:rsid w:val="003879A8"/>
    <w:rsid w:val="003A0586"/>
    <w:rsid w:val="003B1CA9"/>
    <w:rsid w:val="003B35C4"/>
    <w:rsid w:val="003C19B1"/>
    <w:rsid w:val="003C6B4A"/>
    <w:rsid w:val="003D13BD"/>
    <w:rsid w:val="003D223E"/>
    <w:rsid w:val="003E4285"/>
    <w:rsid w:val="003E7DC0"/>
    <w:rsid w:val="003F3FDD"/>
    <w:rsid w:val="003F561C"/>
    <w:rsid w:val="004247B8"/>
    <w:rsid w:val="00425835"/>
    <w:rsid w:val="00435FE4"/>
    <w:rsid w:val="0044224D"/>
    <w:rsid w:val="00442E87"/>
    <w:rsid w:val="00475985"/>
    <w:rsid w:val="00475EA3"/>
    <w:rsid w:val="00475EF7"/>
    <w:rsid w:val="004812AD"/>
    <w:rsid w:val="00486CF6"/>
    <w:rsid w:val="004B727D"/>
    <w:rsid w:val="004E599F"/>
    <w:rsid w:val="004E59BE"/>
    <w:rsid w:val="004E70F0"/>
    <w:rsid w:val="004E7CF9"/>
    <w:rsid w:val="004F4A4F"/>
    <w:rsid w:val="004F5DE4"/>
    <w:rsid w:val="004F5E89"/>
    <w:rsid w:val="005021A2"/>
    <w:rsid w:val="005044B3"/>
    <w:rsid w:val="005071FC"/>
    <w:rsid w:val="0051316D"/>
    <w:rsid w:val="005240D2"/>
    <w:rsid w:val="005369B7"/>
    <w:rsid w:val="00537F29"/>
    <w:rsid w:val="005500D0"/>
    <w:rsid w:val="00566857"/>
    <w:rsid w:val="00566B99"/>
    <w:rsid w:val="00571638"/>
    <w:rsid w:val="00572F4D"/>
    <w:rsid w:val="00584156"/>
    <w:rsid w:val="00592F89"/>
    <w:rsid w:val="0059479C"/>
    <w:rsid w:val="005B38E2"/>
    <w:rsid w:val="005C6BD3"/>
    <w:rsid w:val="005D1AFC"/>
    <w:rsid w:val="005D3308"/>
    <w:rsid w:val="005F3BE4"/>
    <w:rsid w:val="00600E5F"/>
    <w:rsid w:val="00601570"/>
    <w:rsid w:val="00610CD6"/>
    <w:rsid w:val="00612C0A"/>
    <w:rsid w:val="00612EB3"/>
    <w:rsid w:val="006132F1"/>
    <w:rsid w:val="00620DC0"/>
    <w:rsid w:val="0065158C"/>
    <w:rsid w:val="0065491D"/>
    <w:rsid w:val="006577D4"/>
    <w:rsid w:val="006667ED"/>
    <w:rsid w:val="00674E6A"/>
    <w:rsid w:val="00676862"/>
    <w:rsid w:val="00685804"/>
    <w:rsid w:val="006935DB"/>
    <w:rsid w:val="006A76DF"/>
    <w:rsid w:val="006B439B"/>
    <w:rsid w:val="006C203C"/>
    <w:rsid w:val="006E73B2"/>
    <w:rsid w:val="006F10CE"/>
    <w:rsid w:val="006F6CF2"/>
    <w:rsid w:val="007100C5"/>
    <w:rsid w:val="00741495"/>
    <w:rsid w:val="00746EAF"/>
    <w:rsid w:val="00755618"/>
    <w:rsid w:val="0076286B"/>
    <w:rsid w:val="00764250"/>
    <w:rsid w:val="00772CA4"/>
    <w:rsid w:val="007773DA"/>
    <w:rsid w:val="00777693"/>
    <w:rsid w:val="007822C6"/>
    <w:rsid w:val="00783E51"/>
    <w:rsid w:val="00792C84"/>
    <w:rsid w:val="007A0339"/>
    <w:rsid w:val="007B1735"/>
    <w:rsid w:val="007B2BD0"/>
    <w:rsid w:val="007D5007"/>
    <w:rsid w:val="007E2DA8"/>
    <w:rsid w:val="007E7DD8"/>
    <w:rsid w:val="007F0A69"/>
    <w:rsid w:val="007F31CC"/>
    <w:rsid w:val="007F4D09"/>
    <w:rsid w:val="00827EF7"/>
    <w:rsid w:val="008510BC"/>
    <w:rsid w:val="00863EEA"/>
    <w:rsid w:val="008664FC"/>
    <w:rsid w:val="00872419"/>
    <w:rsid w:val="00881322"/>
    <w:rsid w:val="008862B0"/>
    <w:rsid w:val="00892741"/>
    <w:rsid w:val="008A179D"/>
    <w:rsid w:val="008A249F"/>
    <w:rsid w:val="008A43C1"/>
    <w:rsid w:val="008A746C"/>
    <w:rsid w:val="008A7A2B"/>
    <w:rsid w:val="008B4A85"/>
    <w:rsid w:val="008D1069"/>
    <w:rsid w:val="008D644E"/>
    <w:rsid w:val="008E1665"/>
    <w:rsid w:val="00910B4C"/>
    <w:rsid w:val="00913DDB"/>
    <w:rsid w:val="009140E7"/>
    <w:rsid w:val="009308BC"/>
    <w:rsid w:val="0094253D"/>
    <w:rsid w:val="00944790"/>
    <w:rsid w:val="0094573B"/>
    <w:rsid w:val="00951F49"/>
    <w:rsid w:val="009528BE"/>
    <w:rsid w:val="009534ED"/>
    <w:rsid w:val="009738D9"/>
    <w:rsid w:val="009745B7"/>
    <w:rsid w:val="00983389"/>
    <w:rsid w:val="0098344B"/>
    <w:rsid w:val="00991B12"/>
    <w:rsid w:val="0099698C"/>
    <w:rsid w:val="009B3217"/>
    <w:rsid w:val="009C1449"/>
    <w:rsid w:val="009C42B8"/>
    <w:rsid w:val="009C56A8"/>
    <w:rsid w:val="009D0777"/>
    <w:rsid w:val="009E1F94"/>
    <w:rsid w:val="009F4F98"/>
    <w:rsid w:val="00A02248"/>
    <w:rsid w:val="00A02C78"/>
    <w:rsid w:val="00A120BF"/>
    <w:rsid w:val="00A12751"/>
    <w:rsid w:val="00A545CD"/>
    <w:rsid w:val="00A73535"/>
    <w:rsid w:val="00A81E6B"/>
    <w:rsid w:val="00A90182"/>
    <w:rsid w:val="00AC7DC7"/>
    <w:rsid w:val="00AD0AE2"/>
    <w:rsid w:val="00AE06BB"/>
    <w:rsid w:val="00B01450"/>
    <w:rsid w:val="00B02EB3"/>
    <w:rsid w:val="00B10D2F"/>
    <w:rsid w:val="00B2617B"/>
    <w:rsid w:val="00B30069"/>
    <w:rsid w:val="00B42598"/>
    <w:rsid w:val="00B60711"/>
    <w:rsid w:val="00B664B6"/>
    <w:rsid w:val="00B70AC8"/>
    <w:rsid w:val="00B74B30"/>
    <w:rsid w:val="00B74EE4"/>
    <w:rsid w:val="00B87211"/>
    <w:rsid w:val="00B930EE"/>
    <w:rsid w:val="00B946B5"/>
    <w:rsid w:val="00B95D38"/>
    <w:rsid w:val="00BF0828"/>
    <w:rsid w:val="00BF1B7A"/>
    <w:rsid w:val="00C03B9F"/>
    <w:rsid w:val="00C06B47"/>
    <w:rsid w:val="00C333FD"/>
    <w:rsid w:val="00C37F3F"/>
    <w:rsid w:val="00C622FE"/>
    <w:rsid w:val="00C75555"/>
    <w:rsid w:val="00C77148"/>
    <w:rsid w:val="00C80D9F"/>
    <w:rsid w:val="00C820B1"/>
    <w:rsid w:val="00C843FE"/>
    <w:rsid w:val="00CB371C"/>
    <w:rsid w:val="00CD03D4"/>
    <w:rsid w:val="00CD19FB"/>
    <w:rsid w:val="00CD2118"/>
    <w:rsid w:val="00CD7128"/>
    <w:rsid w:val="00CE5E9B"/>
    <w:rsid w:val="00D0116B"/>
    <w:rsid w:val="00D143F3"/>
    <w:rsid w:val="00D20C05"/>
    <w:rsid w:val="00D21A8A"/>
    <w:rsid w:val="00D22019"/>
    <w:rsid w:val="00D23ACE"/>
    <w:rsid w:val="00D353D6"/>
    <w:rsid w:val="00D3544E"/>
    <w:rsid w:val="00D35ABA"/>
    <w:rsid w:val="00D4303D"/>
    <w:rsid w:val="00D537CA"/>
    <w:rsid w:val="00D56004"/>
    <w:rsid w:val="00D60C69"/>
    <w:rsid w:val="00D64FFB"/>
    <w:rsid w:val="00D658EB"/>
    <w:rsid w:val="00D7239E"/>
    <w:rsid w:val="00D761BE"/>
    <w:rsid w:val="00D8576B"/>
    <w:rsid w:val="00D97E67"/>
    <w:rsid w:val="00DA065B"/>
    <w:rsid w:val="00DA5A5B"/>
    <w:rsid w:val="00DA65C4"/>
    <w:rsid w:val="00DB16A0"/>
    <w:rsid w:val="00DB4CE3"/>
    <w:rsid w:val="00DC25CA"/>
    <w:rsid w:val="00DE543D"/>
    <w:rsid w:val="00DF03F9"/>
    <w:rsid w:val="00DF28C7"/>
    <w:rsid w:val="00E0325D"/>
    <w:rsid w:val="00E07387"/>
    <w:rsid w:val="00E1514D"/>
    <w:rsid w:val="00E16470"/>
    <w:rsid w:val="00E360B4"/>
    <w:rsid w:val="00E56222"/>
    <w:rsid w:val="00E61E4D"/>
    <w:rsid w:val="00E70AC4"/>
    <w:rsid w:val="00E90485"/>
    <w:rsid w:val="00E972C2"/>
    <w:rsid w:val="00EB430E"/>
    <w:rsid w:val="00EB5875"/>
    <w:rsid w:val="00ED0470"/>
    <w:rsid w:val="00EF5FCE"/>
    <w:rsid w:val="00F003AE"/>
    <w:rsid w:val="00F0712E"/>
    <w:rsid w:val="00F14213"/>
    <w:rsid w:val="00F15A19"/>
    <w:rsid w:val="00F16E03"/>
    <w:rsid w:val="00F220D1"/>
    <w:rsid w:val="00F2632A"/>
    <w:rsid w:val="00F40543"/>
    <w:rsid w:val="00F43C39"/>
    <w:rsid w:val="00F44B1C"/>
    <w:rsid w:val="00F500B7"/>
    <w:rsid w:val="00F51F5D"/>
    <w:rsid w:val="00F702EC"/>
    <w:rsid w:val="00F73ED3"/>
    <w:rsid w:val="00FA51AD"/>
    <w:rsid w:val="00FB21FA"/>
    <w:rsid w:val="00FD0843"/>
    <w:rsid w:val="00FD29D8"/>
    <w:rsid w:val="00FE4996"/>
    <w:rsid w:val="00FF1347"/>
    <w:rsid w:val="1E57A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20554C"/>
    <w:pPr>
      <w:tabs>
        <w:tab w:val="left" w:pos="284"/>
      </w:tabs>
      <w:spacing w:after="240" w:line="240" w:lineRule="exact"/>
    </w:pPr>
    <w:rPr>
      <w:rFonts w:ascii="Gill Sans MT" w:hAnsi="Gill Sans MT"/>
      <w:sz w:val="18"/>
      <w:szCs w:val="18"/>
      <w:lang w:val="en-US"/>
    </w:rPr>
  </w:style>
  <w:style w:type="paragraph" w:styleId="NormalWeb">
    <w:name w:val="Normal (Web)"/>
    <w:basedOn w:val="Normal"/>
    <w:uiPriority w:val="99"/>
    <w:semiHidden/>
    <w:unhideWhenUsed/>
    <w:rsid w:val="00B930EE"/>
    <w:pPr>
      <w:spacing w:before="100" w:beforeAutospacing="1" w:after="100" w:afterAutospacing="1"/>
    </w:pPr>
    <w:rPr>
      <w:rFonts w:ascii="Calibri" w:hAnsi="Calibri" w:cs="Calibri"/>
      <w:sz w:val="22"/>
      <w:szCs w:val="22"/>
      <w:lang w:eastAsia="zh-CN"/>
    </w:rPr>
  </w:style>
  <w:style w:type="character" w:styleId="Strong">
    <w:name w:val="Strong"/>
    <w:basedOn w:val="DefaultParagraphFont"/>
    <w:uiPriority w:val="22"/>
    <w:qFormat/>
    <w:rsid w:val="00B930EE"/>
    <w:rPr>
      <w:b/>
      <w:bCs/>
    </w:rPr>
  </w:style>
  <w:style w:type="character" w:styleId="UnresolvedMention">
    <w:name w:val="Unresolved Mention"/>
    <w:basedOn w:val="DefaultParagraphFont"/>
    <w:uiPriority w:val="99"/>
    <w:semiHidden/>
    <w:unhideWhenUsed/>
    <w:rsid w:val="00E61E4D"/>
    <w:rPr>
      <w:color w:val="605E5C"/>
      <w:shd w:val="clear" w:color="auto" w:fill="E1DFDD"/>
    </w:rPr>
  </w:style>
  <w:style w:type="paragraph" w:customStyle="1" w:styleId="paragraph">
    <w:name w:val="paragraph"/>
    <w:basedOn w:val="Normal"/>
    <w:rsid w:val="00F003AE"/>
    <w:rPr>
      <w:rFonts w:ascii="Calibri" w:eastAsiaTheme="minorHAnsi" w:hAnsi="Calibri" w:cs="Calibri"/>
      <w:sz w:val="22"/>
      <w:szCs w:val="22"/>
      <w:lang w:eastAsia="en-GB"/>
    </w:rPr>
  </w:style>
  <w:style w:type="character" w:customStyle="1" w:styleId="contentpasted0">
    <w:name w:val="contentpasted0"/>
    <w:basedOn w:val="DefaultParagraphFont"/>
    <w:rsid w:val="00F003AE"/>
  </w:style>
  <w:style w:type="character" w:customStyle="1" w:styleId="normaltextrun">
    <w:name w:val="normaltextrun"/>
    <w:basedOn w:val="DefaultParagraphFont"/>
    <w:rsid w:val="00F003AE"/>
  </w:style>
  <w:style w:type="character" w:customStyle="1" w:styleId="eop">
    <w:name w:val="eop"/>
    <w:basedOn w:val="DefaultParagraphFont"/>
    <w:rsid w:val="00F003AE"/>
  </w:style>
  <w:style w:type="character" w:styleId="FollowedHyperlink">
    <w:name w:val="FollowedHyperlink"/>
    <w:basedOn w:val="DefaultParagraphFont"/>
    <w:uiPriority w:val="99"/>
    <w:semiHidden/>
    <w:unhideWhenUsed/>
    <w:rsid w:val="002D5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ormistonacademiestrust.sharepoint.com/sites/data-protection/SitePages/Data-Protection-Impact-Assessmen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rah.noon@oatforg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37ab8b0-f18e-49e4-9898-736fd7a83fd9">
      <UserInfo>
        <DisplayName>Emma Sheedy</DisplayName>
        <AccountId>77</AccountId>
        <AccountType/>
      </UserInfo>
    </SharedWithUsers>
    <_activity xmlns="a12c9d08-bbb2-4691-8940-bb15d653ea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FCF5291FE0C4BA13D06B46BFA1E9F" ma:contentTypeVersion="15" ma:contentTypeDescription="Create a new document." ma:contentTypeScope="" ma:versionID="a1db3b5c8ff9a181da59d4ea35c21028">
  <xsd:schema xmlns:xsd="http://www.w3.org/2001/XMLSchema" xmlns:xs="http://www.w3.org/2001/XMLSchema" xmlns:p="http://schemas.microsoft.com/office/2006/metadata/properties" xmlns:ns3="a12c9d08-bbb2-4691-8940-bb15d653ead6" xmlns:ns4="337ab8b0-f18e-49e4-9898-736fd7a83fd9" targetNamespace="http://schemas.microsoft.com/office/2006/metadata/properties" ma:root="true" ma:fieldsID="0012a80ad3605cf3f12cb35cd158745e" ns3:_="" ns4:_="">
    <xsd:import namespace="a12c9d08-bbb2-4691-8940-bb15d653ead6"/>
    <xsd:import namespace="337ab8b0-f18e-49e4-9898-736fd7a83f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c9d08-bbb2-4691-8940-bb15d653e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7ab8b0-f18e-49e4-9898-736fd7a83f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337ab8b0-f18e-49e4-9898-736fd7a83fd9"/>
    <ds:schemaRef ds:uri="a12c9d08-bbb2-4691-8940-bb15d653ead6"/>
  </ds:schemaRefs>
</ds:datastoreItem>
</file>

<file path=customXml/itemProps3.xml><?xml version="1.0" encoding="utf-8"?>
<ds:datastoreItem xmlns:ds="http://schemas.openxmlformats.org/officeDocument/2006/customXml" ds:itemID="{BF8C8EA3-9106-43DC-9DD2-6E5AE3188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c9d08-bbb2-4691-8940-bb15d653ead6"/>
    <ds:schemaRef ds:uri="337ab8b0-f18e-49e4-9898-736fd7a83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067AC-FCE9-419F-84F4-4F21A3B7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Nathan KIRBY</cp:lastModifiedBy>
  <cp:revision>4</cp:revision>
  <cp:lastPrinted>2015-12-01T15:17:00Z</cp:lastPrinted>
  <dcterms:created xsi:type="dcterms:W3CDTF">2025-05-02T09:12:00Z</dcterms:created>
  <dcterms:modified xsi:type="dcterms:W3CDTF">2025-05-02T09:31:00Z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8000</vt:r8>
  </property>
  <property fmtid="{D5CDD505-2E9C-101B-9397-08002B2CF9AE}" pid="3" name="MediaServiceImageTags">
    <vt:lpwstr/>
  </property>
  <property fmtid="{D5CDD505-2E9C-101B-9397-08002B2CF9AE}" pid="4" name="ContentTypeId">
    <vt:lpwstr>0x0101009C4FCF5291FE0C4BA13D06B46BFA1E9F</vt:lpwstr>
  </property>
  <property fmtid="{D5CDD505-2E9C-101B-9397-08002B2CF9AE}" pid="5" name="DownloadButton">
    <vt:lpwstr>Yes</vt:lpwstr>
  </property>
</Properties>
</file>